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23BAD9" w14:textId="1C065321" w:rsidR="00E6394B" w:rsidRDefault="00E6394B" w:rsidP="004407B1">
      <w:pPr>
        <w:pStyle w:val="CRCoverPage"/>
        <w:tabs>
          <w:tab w:val="right" w:pos="9639"/>
        </w:tabs>
        <w:spacing w:after="0"/>
        <w:rPr>
          <w:b/>
          <w:sz w:val="28"/>
        </w:rPr>
      </w:pPr>
      <w:proofErr w:type="spellStart"/>
      <w:r>
        <w:rPr>
          <w:b/>
          <w:sz w:val="28"/>
        </w:rPr>
        <w:t>3GPP</w:t>
      </w:r>
      <w:proofErr w:type="spellEnd"/>
      <w:r>
        <w:rPr>
          <w:b/>
          <w:sz w:val="28"/>
        </w:rPr>
        <w:t xml:space="preserve"> TSG-RAN </w:t>
      </w:r>
      <w:proofErr w:type="spellStart"/>
      <w:r>
        <w:rPr>
          <w:b/>
          <w:sz w:val="28"/>
        </w:rPr>
        <w:t>WG2</w:t>
      </w:r>
      <w:proofErr w:type="spellEnd"/>
      <w:r>
        <w:rPr>
          <w:b/>
          <w:sz w:val="28"/>
        </w:rPr>
        <w:t xml:space="preserve"> #1</w:t>
      </w:r>
      <w:r w:rsidR="001E708A">
        <w:rPr>
          <w:b/>
          <w:sz w:val="28"/>
        </w:rPr>
        <w:t>21</w:t>
      </w:r>
      <w:r>
        <w:rPr>
          <w:b/>
          <w:sz w:val="28"/>
        </w:rPr>
        <w:t xml:space="preserve"> </w:t>
      </w:r>
      <w:r>
        <w:rPr>
          <w:b/>
          <w:sz w:val="28"/>
        </w:rPr>
        <w:tab/>
      </w:r>
      <w:proofErr w:type="spellStart"/>
      <w:r w:rsidRPr="00147E6D">
        <w:rPr>
          <w:b/>
          <w:sz w:val="28"/>
        </w:rPr>
        <w:t>R2</w:t>
      </w:r>
      <w:proofErr w:type="spellEnd"/>
      <w:r w:rsidRPr="00147E6D">
        <w:rPr>
          <w:b/>
          <w:sz w:val="28"/>
        </w:rPr>
        <w:t>-2</w:t>
      </w:r>
      <w:r w:rsidR="001E708A">
        <w:rPr>
          <w:b/>
          <w:sz w:val="28"/>
        </w:rPr>
        <w:t>3</w:t>
      </w:r>
      <w:r>
        <w:rPr>
          <w:b/>
          <w:sz w:val="28"/>
        </w:rPr>
        <w:t>0</w:t>
      </w:r>
      <w:r w:rsidR="00AF026F">
        <w:rPr>
          <w:b/>
          <w:sz w:val="28"/>
        </w:rPr>
        <w:t>0115</w:t>
      </w:r>
    </w:p>
    <w:p w14:paraId="6F655869" w14:textId="6171375C" w:rsidR="004D566E" w:rsidRPr="00503DB4" w:rsidRDefault="00503DB4" w:rsidP="00503DB4">
      <w:pPr>
        <w:pStyle w:val="af2"/>
        <w:spacing w:after="120" w:afterAutospacing="1"/>
        <w:rPr>
          <w:rFonts w:ascii="Arial" w:hAnsi="Arial" w:cs="Arial"/>
          <w:b/>
          <w:sz w:val="28"/>
          <w:lang w:val="en-GB" w:eastAsia="en-US"/>
        </w:rPr>
      </w:pPr>
      <w:r w:rsidRPr="00503DB4">
        <w:rPr>
          <w:rFonts w:ascii="Arial" w:hAnsi="Arial" w:cs="Arial"/>
          <w:b/>
          <w:sz w:val="28"/>
          <w:lang w:val="en-GB" w:eastAsia="en-US"/>
        </w:rPr>
        <w:t>Athens, Greece, 27th Feb – 3rd Mar, 2023</w:t>
      </w:r>
    </w:p>
    <w:p w14:paraId="1BE5EE42" w14:textId="77777777" w:rsidR="00655031" w:rsidRDefault="00655031" w:rsidP="00655031">
      <w:pPr>
        <w:widowControl/>
        <w:tabs>
          <w:tab w:val="left" w:pos="1620"/>
        </w:tabs>
        <w:spacing w:after="120"/>
        <w:ind w:left="1985" w:hanging="1985"/>
        <w:jc w:val="left"/>
        <w:rPr>
          <w:rFonts w:ascii="Arial" w:eastAsia="Arial Unicode MS" w:hAnsi="Arial" w:cs="Arial"/>
          <w:b/>
          <w:bCs/>
          <w:kern w:val="0"/>
          <w:sz w:val="24"/>
          <w:szCs w:val="20"/>
          <w:lang w:val="en-GB" w:eastAsia="en-US"/>
        </w:rPr>
      </w:pPr>
      <w:r>
        <w:rPr>
          <w:rFonts w:ascii="Arial" w:eastAsia="Arial Unicode MS" w:hAnsi="Arial" w:cs="Arial"/>
          <w:b/>
          <w:bCs/>
          <w:kern w:val="0"/>
          <w:sz w:val="24"/>
          <w:szCs w:val="20"/>
          <w:lang w:val="en-GB" w:eastAsia="en-US"/>
        </w:rPr>
        <w:t>Title:</w:t>
      </w:r>
      <w:r>
        <w:rPr>
          <w:rFonts w:ascii="Arial" w:eastAsia="Arial Unicode MS" w:hAnsi="Arial" w:cs="Arial"/>
          <w:b/>
          <w:bCs/>
          <w:kern w:val="0"/>
          <w:sz w:val="24"/>
          <w:szCs w:val="20"/>
          <w:lang w:val="en-GB"/>
        </w:rPr>
        <w:tab/>
      </w:r>
      <w:r>
        <w:rPr>
          <w:rFonts w:ascii="Arial" w:eastAsia="Arial Unicode MS" w:hAnsi="Arial" w:cs="Arial"/>
          <w:b/>
          <w:bCs/>
          <w:kern w:val="0"/>
          <w:sz w:val="24"/>
          <w:szCs w:val="20"/>
          <w:lang w:val="en-GB"/>
        </w:rPr>
        <w:tab/>
        <w:t xml:space="preserve">Discussion on </w:t>
      </w:r>
      <w:proofErr w:type="spellStart"/>
      <w:r>
        <w:rPr>
          <w:rFonts w:ascii="Arial" w:eastAsia="Arial Unicode MS" w:hAnsi="Arial" w:cs="Arial"/>
          <w:b/>
          <w:bCs/>
          <w:kern w:val="0"/>
          <w:sz w:val="24"/>
          <w:szCs w:val="20"/>
          <w:lang w:val="en-GB"/>
        </w:rPr>
        <w:t>LPHAP</w:t>
      </w:r>
      <w:proofErr w:type="spellEnd"/>
    </w:p>
    <w:p w14:paraId="080360EB" w14:textId="5E4146C1" w:rsidR="00655031" w:rsidRPr="00EA3B15" w:rsidRDefault="00655031" w:rsidP="00655031">
      <w:pPr>
        <w:widowControl/>
        <w:tabs>
          <w:tab w:val="left" w:pos="1985"/>
        </w:tabs>
        <w:spacing w:after="120"/>
        <w:ind w:left="241" w:hangingChars="100" w:hanging="241"/>
        <w:jc w:val="left"/>
        <w:rPr>
          <w:rFonts w:ascii="Arial" w:eastAsia="Times New Roman" w:hAnsi="Arial" w:cs="Arial"/>
          <w:b/>
          <w:bCs/>
          <w:kern w:val="0"/>
          <w:sz w:val="24"/>
          <w:szCs w:val="20"/>
          <w:lang w:eastAsia="en-US"/>
        </w:rPr>
      </w:pPr>
      <w:r w:rsidRPr="00EA3B15">
        <w:rPr>
          <w:rFonts w:ascii="Arial" w:eastAsia="Times New Roman" w:hAnsi="Arial" w:cs="Arial"/>
          <w:b/>
          <w:bCs/>
          <w:kern w:val="0"/>
          <w:sz w:val="24"/>
          <w:szCs w:val="20"/>
          <w:lang w:eastAsia="en-US"/>
        </w:rPr>
        <w:t>Source:</w:t>
      </w:r>
      <w:r w:rsidRPr="00EA3B15">
        <w:rPr>
          <w:rFonts w:ascii="Arial" w:eastAsia="Times New Roman" w:hAnsi="Arial" w:cs="Arial"/>
          <w:b/>
          <w:bCs/>
          <w:kern w:val="0"/>
          <w:sz w:val="24"/>
          <w:szCs w:val="20"/>
          <w:lang w:eastAsia="en-US"/>
        </w:rPr>
        <w:tab/>
      </w:r>
      <w:r w:rsidRPr="00EA3B15">
        <w:rPr>
          <w:rFonts w:ascii="Arial" w:eastAsia="宋体" w:hAnsi="Arial" w:cs="Arial"/>
          <w:b/>
          <w:kern w:val="0"/>
          <w:sz w:val="24"/>
          <w:szCs w:val="20"/>
        </w:rPr>
        <w:t xml:space="preserve">Huawei, </w:t>
      </w:r>
      <w:proofErr w:type="spellStart"/>
      <w:r w:rsidRPr="00EA3B15">
        <w:rPr>
          <w:rFonts w:ascii="Arial" w:eastAsia="宋体" w:hAnsi="Arial" w:cs="Arial"/>
          <w:b/>
          <w:kern w:val="0"/>
          <w:sz w:val="24"/>
          <w:szCs w:val="20"/>
        </w:rPr>
        <w:t>HiSilico</w:t>
      </w:r>
      <w:r w:rsidR="007A3F50" w:rsidRPr="00EA3B15">
        <w:rPr>
          <w:rFonts w:ascii="Arial" w:eastAsia="宋体" w:hAnsi="Arial" w:cs="Arial"/>
          <w:b/>
          <w:kern w:val="0"/>
          <w:sz w:val="24"/>
          <w:szCs w:val="20"/>
        </w:rPr>
        <w:t>n</w:t>
      </w:r>
      <w:proofErr w:type="spellEnd"/>
    </w:p>
    <w:p w14:paraId="1DFDA943" w14:textId="309E1684" w:rsidR="004D566E" w:rsidRPr="00EA3B15" w:rsidRDefault="006B1E72">
      <w:pPr>
        <w:widowControl/>
        <w:tabs>
          <w:tab w:val="left" w:pos="1985"/>
        </w:tabs>
        <w:spacing w:after="120"/>
        <w:jc w:val="left"/>
        <w:rPr>
          <w:rFonts w:ascii="Arial" w:eastAsia="MS Mincho" w:hAnsi="Arial" w:cs="Arial"/>
          <w:b/>
          <w:bCs/>
          <w:kern w:val="0"/>
          <w:sz w:val="24"/>
          <w:szCs w:val="20"/>
        </w:rPr>
      </w:pPr>
      <w:r w:rsidRPr="00EA3B15">
        <w:rPr>
          <w:rFonts w:ascii="Arial" w:eastAsia="MS Mincho" w:hAnsi="Arial" w:cs="Arial"/>
          <w:b/>
          <w:bCs/>
          <w:kern w:val="0"/>
          <w:sz w:val="24"/>
          <w:szCs w:val="20"/>
          <w:lang w:eastAsia="en-US"/>
        </w:rPr>
        <w:t>Agenda item:</w:t>
      </w:r>
      <w:r w:rsidRPr="00EA3B15">
        <w:rPr>
          <w:rFonts w:ascii="Arial" w:eastAsia="MS Mincho" w:hAnsi="Arial" w:cs="Arial"/>
          <w:b/>
          <w:bCs/>
          <w:kern w:val="0"/>
          <w:sz w:val="24"/>
          <w:szCs w:val="20"/>
          <w:lang w:eastAsia="en-US"/>
        </w:rPr>
        <w:tab/>
        <w:t>8.</w:t>
      </w:r>
      <w:r w:rsidR="00E2364A" w:rsidRPr="00EA3B15">
        <w:rPr>
          <w:rFonts w:ascii="Arial" w:eastAsia="MS Mincho" w:hAnsi="Arial" w:cs="Arial"/>
          <w:b/>
          <w:bCs/>
          <w:kern w:val="0"/>
          <w:sz w:val="24"/>
          <w:szCs w:val="20"/>
          <w:lang w:eastAsia="en-US"/>
        </w:rPr>
        <w:t>2</w:t>
      </w:r>
      <w:r w:rsidRPr="00EA3B15">
        <w:rPr>
          <w:rFonts w:ascii="Arial" w:eastAsia="MS Mincho" w:hAnsi="Arial" w:cs="Arial"/>
          <w:b/>
          <w:bCs/>
          <w:kern w:val="0"/>
          <w:sz w:val="24"/>
          <w:szCs w:val="20"/>
          <w:lang w:eastAsia="en-US"/>
        </w:rPr>
        <w:t>.</w:t>
      </w:r>
      <w:r w:rsidR="00E2364A" w:rsidRPr="00EA3B15">
        <w:rPr>
          <w:rFonts w:ascii="Arial" w:eastAsia="MS Mincho" w:hAnsi="Arial" w:cs="Arial"/>
          <w:b/>
          <w:bCs/>
          <w:kern w:val="0"/>
          <w:sz w:val="24"/>
          <w:szCs w:val="20"/>
          <w:lang w:eastAsia="en-US"/>
        </w:rPr>
        <w:t>4</w:t>
      </w:r>
    </w:p>
    <w:p w14:paraId="788A5537" w14:textId="77777777" w:rsidR="004D566E" w:rsidRDefault="006B1E72">
      <w:pPr>
        <w:widowControl/>
        <w:tabs>
          <w:tab w:val="left" w:pos="1985"/>
        </w:tabs>
        <w:spacing w:after="120"/>
        <w:jc w:val="left"/>
        <w:rPr>
          <w:rFonts w:ascii="Arial" w:eastAsia="Times New Roman" w:hAnsi="Arial" w:cs="Arial"/>
          <w:b/>
          <w:bCs/>
          <w:kern w:val="0"/>
          <w:sz w:val="24"/>
          <w:szCs w:val="20"/>
          <w:lang w:val="en-GB" w:eastAsia="en-US"/>
        </w:rPr>
      </w:pPr>
      <w:bookmarkStart w:id="0" w:name="_Hlk506366071"/>
      <w:r>
        <w:rPr>
          <w:rFonts w:ascii="Arial" w:eastAsia="Times New Roman" w:hAnsi="Arial" w:cs="Arial"/>
          <w:b/>
          <w:bCs/>
          <w:kern w:val="0"/>
          <w:sz w:val="24"/>
          <w:szCs w:val="20"/>
          <w:lang w:val="en-GB" w:eastAsia="en-US"/>
        </w:rPr>
        <w:t>Document for:</w:t>
      </w:r>
      <w:r>
        <w:rPr>
          <w:rFonts w:ascii="Arial" w:eastAsia="Times New Roman" w:hAnsi="Arial" w:cs="Arial"/>
          <w:b/>
          <w:bCs/>
          <w:kern w:val="0"/>
          <w:sz w:val="24"/>
          <w:szCs w:val="20"/>
          <w:lang w:val="en-GB" w:eastAsia="en-US"/>
        </w:rPr>
        <w:tab/>
        <w:t>Discussion and Decision</w:t>
      </w:r>
      <w:bookmarkEnd w:id="0"/>
    </w:p>
    <w:p w14:paraId="6DF427F2" w14:textId="657DA46D" w:rsidR="004D566E" w:rsidRDefault="00D0307D" w:rsidP="000B6F2C">
      <w:pPr>
        <w:pStyle w:val="1"/>
        <w:numPr>
          <w:ilvl w:val="0"/>
          <w:numId w:val="10"/>
        </w:numPr>
      </w:pPr>
      <w:r>
        <w:rPr>
          <w:lang w:eastAsia="zh-CN"/>
        </w:rPr>
        <w:t>Introduction</w:t>
      </w:r>
    </w:p>
    <w:p w14:paraId="654D84DC" w14:textId="6F295B63" w:rsidR="00CD4F79" w:rsidRDefault="00CD4F79">
      <w:pPr>
        <w:spacing w:after="120"/>
      </w:pPr>
      <w:r>
        <w:rPr>
          <w:rFonts w:hint="eastAsia"/>
        </w:rPr>
        <w:t>In</w:t>
      </w:r>
      <w:r>
        <w:t xml:space="preserve"> </w:t>
      </w:r>
      <w:proofErr w:type="spellStart"/>
      <w:r>
        <w:t>RAN#98</w:t>
      </w:r>
      <w:r>
        <w:rPr>
          <w:rFonts w:hint="eastAsia"/>
        </w:rPr>
        <w:t>e</w:t>
      </w:r>
      <w:proofErr w:type="spellEnd"/>
      <w:r>
        <w:t xml:space="preserve">, the new </w:t>
      </w:r>
      <w:proofErr w:type="spellStart"/>
      <w:r>
        <w:t>WID</w:t>
      </w:r>
      <w:proofErr w:type="spellEnd"/>
      <w:r>
        <w:t xml:space="preserve"> on expanded and improved NR positioning was approved [1].</w:t>
      </w:r>
      <w:r w:rsidR="00AA4E3A">
        <w:t xml:space="preserve"> In the </w:t>
      </w:r>
      <w:proofErr w:type="spellStart"/>
      <w:r w:rsidR="00AA4E3A">
        <w:t>WID</w:t>
      </w:r>
      <w:proofErr w:type="spellEnd"/>
      <w:r w:rsidR="00AA4E3A">
        <w:t xml:space="preserve">, the following objective was included for </w:t>
      </w:r>
      <w:proofErr w:type="spellStart"/>
      <w:r w:rsidR="00AA4E3A">
        <w:t>LPHAP</w:t>
      </w:r>
      <w:proofErr w:type="spellEnd"/>
      <w:r w:rsidR="00AA4E3A">
        <w:t>:</w:t>
      </w:r>
    </w:p>
    <w:tbl>
      <w:tblPr>
        <w:tblStyle w:val="afa"/>
        <w:tblW w:w="0" w:type="auto"/>
        <w:tblLook w:val="04A0" w:firstRow="1" w:lastRow="0" w:firstColumn="1" w:lastColumn="0" w:noHBand="0" w:noVBand="1"/>
      </w:tblPr>
      <w:tblGrid>
        <w:gridCol w:w="9629"/>
      </w:tblGrid>
      <w:tr w:rsidR="00AA4E3A" w14:paraId="45816104" w14:textId="77777777" w:rsidTr="00AA4E3A">
        <w:tc>
          <w:tcPr>
            <w:tcW w:w="9629" w:type="dxa"/>
          </w:tcPr>
          <w:p w14:paraId="7E26FE33" w14:textId="77777777" w:rsidR="00AA4E3A" w:rsidRPr="00D81BB2" w:rsidRDefault="00AA4E3A" w:rsidP="000B6F2C">
            <w:pPr>
              <w:widowControl/>
              <w:numPr>
                <w:ilvl w:val="0"/>
                <w:numId w:val="13"/>
              </w:numPr>
              <w:spacing w:after="120"/>
              <w:jc w:val="left"/>
              <w:rPr>
                <w:rFonts w:eastAsia="MS Mincho"/>
                <w:color w:val="FF0000"/>
                <w:lang w:eastAsia="ko-KR"/>
              </w:rPr>
            </w:pPr>
            <w:r w:rsidRPr="001E708A">
              <w:rPr>
                <w:rFonts w:eastAsia="MS Mincho"/>
                <w:lang w:eastAsia="ko-KR"/>
              </w:rPr>
              <w:t xml:space="preserve">Specify enhancements for enabling </w:t>
            </w:r>
            <w:proofErr w:type="spellStart"/>
            <w:r w:rsidRPr="001E708A">
              <w:rPr>
                <w:rFonts w:eastAsia="MS Mincho"/>
                <w:lang w:eastAsia="ko-KR"/>
              </w:rPr>
              <w:t>LPHAP</w:t>
            </w:r>
            <w:proofErr w:type="spellEnd"/>
            <w:r w:rsidRPr="001E708A">
              <w:rPr>
                <w:rFonts w:eastAsia="MS Mincho"/>
                <w:lang w:eastAsia="ko-KR"/>
              </w:rPr>
              <w:t xml:space="preserve"> use-case 6 as defined in TS 22.104 including:</w:t>
            </w:r>
          </w:p>
          <w:p w14:paraId="38F2DBD2" w14:textId="77777777" w:rsidR="00AA4E3A" w:rsidRPr="0024715E" w:rsidRDefault="00AA4E3A" w:rsidP="000B6F2C">
            <w:pPr>
              <w:widowControl/>
              <w:numPr>
                <w:ilvl w:val="1"/>
                <w:numId w:val="13"/>
              </w:numPr>
              <w:spacing w:after="120"/>
              <w:jc w:val="left"/>
              <w:rPr>
                <w:rFonts w:eastAsia="MS Mincho"/>
                <w:lang w:eastAsia="ko-KR"/>
              </w:rPr>
            </w:pPr>
            <w:r w:rsidRPr="0024715E">
              <w:rPr>
                <w:lang w:eastAsia="ko-KR"/>
              </w:rPr>
              <w:t xml:space="preserve">Extending </w:t>
            </w:r>
            <w:proofErr w:type="spellStart"/>
            <w:r w:rsidRPr="0024715E">
              <w:rPr>
                <w:lang w:eastAsia="ko-KR"/>
              </w:rPr>
              <w:t>eDRX</w:t>
            </w:r>
            <w:proofErr w:type="spellEnd"/>
            <w:r w:rsidRPr="0024715E">
              <w:rPr>
                <w:lang w:eastAsia="ko-KR"/>
              </w:rPr>
              <w:t xml:space="preserve"> cycle beyond </w:t>
            </w:r>
            <w:proofErr w:type="spellStart"/>
            <w:r w:rsidRPr="0024715E">
              <w:rPr>
                <w:lang w:eastAsia="ko-KR"/>
              </w:rPr>
              <w:t>10.24s</w:t>
            </w:r>
            <w:proofErr w:type="spellEnd"/>
            <w:r w:rsidRPr="0024715E">
              <w:rPr>
                <w:lang w:eastAsia="ko-KR"/>
              </w:rPr>
              <w:t xml:space="preserve"> in </w:t>
            </w:r>
            <w:proofErr w:type="spellStart"/>
            <w:r w:rsidRPr="0024715E">
              <w:rPr>
                <w:lang w:eastAsia="ko-KR"/>
              </w:rPr>
              <w:t>RRC_INACTIVE</w:t>
            </w:r>
            <w:proofErr w:type="spellEnd"/>
            <w:r w:rsidRPr="0024715E">
              <w:rPr>
                <w:lang w:eastAsia="ko-KR"/>
              </w:rPr>
              <w:t xml:space="preserve"> state towards meeting the battery life requirement for </w:t>
            </w:r>
            <w:proofErr w:type="spellStart"/>
            <w:r w:rsidRPr="0024715E">
              <w:rPr>
                <w:lang w:eastAsia="ko-KR"/>
              </w:rPr>
              <w:t>LPHAP</w:t>
            </w:r>
            <w:proofErr w:type="spellEnd"/>
            <w:r w:rsidRPr="0024715E">
              <w:rPr>
                <w:lang w:eastAsia="ko-KR"/>
              </w:rPr>
              <w:t xml:space="preserve"> [RAN2, </w:t>
            </w:r>
            <w:proofErr w:type="spellStart"/>
            <w:r w:rsidRPr="0024715E">
              <w:rPr>
                <w:lang w:eastAsia="ko-KR"/>
              </w:rPr>
              <w:t>RAN3</w:t>
            </w:r>
            <w:proofErr w:type="spellEnd"/>
            <w:r w:rsidRPr="0024715E">
              <w:rPr>
                <w:lang w:eastAsia="ko-KR"/>
              </w:rPr>
              <w:t xml:space="preserve">, </w:t>
            </w:r>
            <w:proofErr w:type="spellStart"/>
            <w:r w:rsidRPr="0024715E">
              <w:rPr>
                <w:lang w:eastAsia="ko-KR"/>
              </w:rPr>
              <w:t>RAN4</w:t>
            </w:r>
            <w:proofErr w:type="spellEnd"/>
            <w:r w:rsidRPr="0024715E">
              <w:rPr>
                <w:lang w:eastAsia="ko-KR"/>
              </w:rPr>
              <w:t>]</w:t>
            </w:r>
          </w:p>
          <w:p w14:paraId="57E7D357" w14:textId="77777777" w:rsidR="00AA4E3A" w:rsidRPr="0024715E" w:rsidRDefault="00AA4E3A" w:rsidP="000B6F2C">
            <w:pPr>
              <w:widowControl/>
              <w:numPr>
                <w:ilvl w:val="2"/>
                <w:numId w:val="13"/>
              </w:numPr>
              <w:spacing w:after="120"/>
              <w:jc w:val="left"/>
              <w:rPr>
                <w:rFonts w:eastAsia="MS Mincho"/>
                <w:lang w:eastAsia="ko-KR"/>
              </w:rPr>
            </w:pPr>
            <w:r w:rsidRPr="0024715E">
              <w:rPr>
                <w:rFonts w:eastAsia="MS Mincho"/>
                <w:lang w:eastAsia="ko-KR"/>
              </w:rPr>
              <w:t xml:space="preserve">Positioning-specific enhancement for </w:t>
            </w:r>
            <w:proofErr w:type="spellStart"/>
            <w:r w:rsidRPr="0024715E">
              <w:rPr>
                <w:rFonts w:eastAsia="MS Mincho"/>
                <w:lang w:eastAsia="ko-KR"/>
              </w:rPr>
              <w:t>eDRX</w:t>
            </w:r>
            <w:proofErr w:type="spellEnd"/>
            <w:r w:rsidRPr="0024715E">
              <w:rPr>
                <w:rFonts w:eastAsia="MS Mincho"/>
                <w:lang w:eastAsia="ko-KR"/>
              </w:rPr>
              <w:t xml:space="preserve"> cycle beyond </w:t>
            </w:r>
            <w:proofErr w:type="spellStart"/>
            <w:r w:rsidRPr="0024715E">
              <w:rPr>
                <w:rFonts w:eastAsia="MS Mincho"/>
                <w:lang w:eastAsia="ko-KR"/>
              </w:rPr>
              <w:t>10.24s</w:t>
            </w:r>
            <w:proofErr w:type="spellEnd"/>
            <w:r w:rsidRPr="0024715E">
              <w:rPr>
                <w:rFonts w:eastAsia="MS Mincho"/>
                <w:lang w:eastAsia="ko-KR"/>
              </w:rPr>
              <w:t xml:space="preserve"> to be defined as part of Rel-18 WI on expanded and improved NR positioning.</w:t>
            </w:r>
          </w:p>
          <w:p w14:paraId="73A39874" w14:textId="77777777" w:rsidR="00AA4E3A" w:rsidRPr="0024715E" w:rsidRDefault="00AA4E3A" w:rsidP="000B6F2C">
            <w:pPr>
              <w:widowControl/>
              <w:numPr>
                <w:ilvl w:val="3"/>
                <w:numId w:val="13"/>
              </w:numPr>
              <w:spacing w:after="120"/>
              <w:jc w:val="left"/>
              <w:rPr>
                <w:rFonts w:eastAsia="MS Mincho"/>
                <w:lang w:eastAsia="ko-KR"/>
              </w:rPr>
            </w:pPr>
            <w:r w:rsidRPr="0024715E">
              <w:rPr>
                <w:rFonts w:eastAsia="MS Mincho"/>
                <w:lang w:eastAsia="ko-KR"/>
              </w:rPr>
              <w:t xml:space="preserve">NOTE: Work on this objective should be coordinated with that in Rel-18 WI on </w:t>
            </w:r>
            <w:proofErr w:type="spellStart"/>
            <w:r w:rsidRPr="0024715E">
              <w:rPr>
                <w:rFonts w:eastAsia="MS Mincho"/>
                <w:lang w:eastAsia="ko-KR"/>
              </w:rPr>
              <w:t>eRedCap</w:t>
            </w:r>
            <w:proofErr w:type="spellEnd"/>
            <w:r w:rsidRPr="0024715E">
              <w:rPr>
                <w:rFonts w:eastAsia="MS Mincho"/>
                <w:lang w:eastAsia="ko-KR"/>
              </w:rPr>
              <w:t xml:space="preserve">. Towards this, the feature of extending </w:t>
            </w:r>
            <w:proofErr w:type="spellStart"/>
            <w:r w:rsidRPr="0024715E">
              <w:rPr>
                <w:rFonts w:eastAsia="MS Mincho"/>
                <w:lang w:eastAsia="ko-KR"/>
              </w:rPr>
              <w:t>eDRX</w:t>
            </w:r>
            <w:proofErr w:type="spellEnd"/>
            <w:r w:rsidRPr="0024715E">
              <w:rPr>
                <w:rFonts w:eastAsia="MS Mincho"/>
                <w:lang w:eastAsia="ko-KR"/>
              </w:rPr>
              <w:t xml:space="preserve"> cycle beyond </w:t>
            </w:r>
            <w:proofErr w:type="spellStart"/>
            <w:r w:rsidRPr="0024715E">
              <w:rPr>
                <w:rFonts w:eastAsia="MS Mincho"/>
                <w:lang w:eastAsia="ko-KR"/>
              </w:rPr>
              <w:t>10.24s</w:t>
            </w:r>
            <w:proofErr w:type="spellEnd"/>
            <w:r w:rsidRPr="0024715E">
              <w:rPr>
                <w:rFonts w:eastAsia="MS Mincho"/>
                <w:lang w:eastAsia="ko-KR"/>
              </w:rPr>
              <w:t xml:space="preserve"> should be defined as part of Rel-18 WI on </w:t>
            </w:r>
            <w:proofErr w:type="spellStart"/>
            <w:r w:rsidRPr="0024715E">
              <w:rPr>
                <w:rFonts w:eastAsia="MS Mincho"/>
                <w:lang w:eastAsia="ko-KR"/>
              </w:rPr>
              <w:t>eRedCap</w:t>
            </w:r>
            <w:proofErr w:type="spellEnd"/>
            <w:r w:rsidRPr="0024715E">
              <w:rPr>
                <w:rFonts w:eastAsia="MS Mincho"/>
                <w:lang w:eastAsia="ko-KR"/>
              </w:rPr>
              <w:t>.</w:t>
            </w:r>
          </w:p>
          <w:p w14:paraId="661C90E6" w14:textId="77777777" w:rsidR="00AA4E3A" w:rsidRPr="0024715E" w:rsidRDefault="00AA4E3A" w:rsidP="000B6F2C">
            <w:pPr>
              <w:widowControl/>
              <w:numPr>
                <w:ilvl w:val="2"/>
                <w:numId w:val="13"/>
              </w:numPr>
              <w:spacing w:after="120" w:line="276" w:lineRule="auto"/>
              <w:jc w:val="left"/>
              <w:rPr>
                <w:rFonts w:eastAsia="MS Mincho"/>
                <w:lang w:eastAsia="ko-KR"/>
              </w:rPr>
            </w:pPr>
            <w:r w:rsidRPr="0024715E">
              <w:rPr>
                <w:rFonts w:eastAsia="MS Mincho"/>
                <w:lang w:eastAsia="ko-KR"/>
              </w:rPr>
              <w:t xml:space="preserve">NOTE: Inputs from </w:t>
            </w:r>
            <w:proofErr w:type="spellStart"/>
            <w:r w:rsidRPr="0024715E">
              <w:rPr>
                <w:rFonts w:eastAsia="MS Mincho"/>
                <w:lang w:eastAsia="ko-KR"/>
              </w:rPr>
              <w:t>RAN1</w:t>
            </w:r>
            <w:proofErr w:type="spellEnd"/>
            <w:r w:rsidRPr="0024715E">
              <w:rPr>
                <w:rFonts w:eastAsia="MS Mincho"/>
                <w:lang w:eastAsia="ko-KR"/>
              </w:rPr>
              <w:t xml:space="preserve"> as necessary may be facilitated via </w:t>
            </w:r>
            <w:proofErr w:type="spellStart"/>
            <w:r w:rsidRPr="0024715E">
              <w:rPr>
                <w:rFonts w:eastAsia="MS Mincho"/>
                <w:lang w:eastAsia="ko-KR"/>
              </w:rPr>
              <w:t>LSs</w:t>
            </w:r>
            <w:proofErr w:type="spellEnd"/>
          </w:p>
          <w:p w14:paraId="70EFC402" w14:textId="77777777" w:rsidR="00AA4E3A" w:rsidRPr="0024715E" w:rsidRDefault="00AA4E3A" w:rsidP="000B6F2C">
            <w:pPr>
              <w:widowControl/>
              <w:numPr>
                <w:ilvl w:val="1"/>
                <w:numId w:val="13"/>
              </w:numPr>
              <w:spacing w:after="120"/>
              <w:jc w:val="left"/>
              <w:rPr>
                <w:rFonts w:eastAsia="MS Mincho"/>
                <w:lang w:eastAsia="ko-KR"/>
              </w:rPr>
            </w:pPr>
            <w:r w:rsidRPr="0024715E">
              <w:rPr>
                <w:lang w:eastAsia="ko-KR"/>
              </w:rPr>
              <w:t xml:space="preserve">For UL and </w:t>
            </w:r>
            <w:proofErr w:type="spellStart"/>
            <w:r w:rsidRPr="0024715E">
              <w:rPr>
                <w:lang w:eastAsia="ko-KR"/>
              </w:rPr>
              <w:t>DL+UL</w:t>
            </w:r>
            <w:proofErr w:type="spellEnd"/>
            <w:r w:rsidRPr="0024715E">
              <w:rPr>
                <w:lang w:eastAsia="ko-KR"/>
              </w:rPr>
              <w:t xml:space="preserve"> positioning for </w:t>
            </w:r>
            <w:proofErr w:type="spellStart"/>
            <w:r w:rsidRPr="0024715E">
              <w:rPr>
                <w:lang w:eastAsia="ko-KR"/>
              </w:rPr>
              <w:t>UEs</w:t>
            </w:r>
            <w:proofErr w:type="spellEnd"/>
            <w:r w:rsidRPr="0024715E">
              <w:rPr>
                <w:lang w:eastAsia="ko-KR"/>
              </w:rPr>
              <w:t xml:space="preserve"> in </w:t>
            </w:r>
            <w:proofErr w:type="spellStart"/>
            <w:r w:rsidRPr="0024715E">
              <w:rPr>
                <w:lang w:eastAsia="ko-KR"/>
              </w:rPr>
              <w:t>RRC_INACTIVE</w:t>
            </w:r>
            <w:proofErr w:type="spellEnd"/>
            <w:r w:rsidRPr="0024715E">
              <w:rPr>
                <w:lang w:eastAsia="ko-KR"/>
              </w:rPr>
              <w:t xml:space="preserve"> state, specify SRS configuration enhancements based on SRS positioning validity area to avoid frequent </w:t>
            </w:r>
            <w:proofErr w:type="spellStart"/>
            <w:r w:rsidRPr="0024715E">
              <w:rPr>
                <w:lang w:eastAsia="ko-KR"/>
              </w:rPr>
              <w:t>RRC</w:t>
            </w:r>
            <w:proofErr w:type="spellEnd"/>
            <w:r w:rsidRPr="0024715E">
              <w:rPr>
                <w:lang w:eastAsia="ko-KR"/>
              </w:rPr>
              <w:t xml:space="preserve"> connection for SRS (re)configuration [RAN2, </w:t>
            </w:r>
            <w:proofErr w:type="spellStart"/>
            <w:r w:rsidRPr="0024715E">
              <w:rPr>
                <w:lang w:eastAsia="ko-KR"/>
              </w:rPr>
              <w:t>RAN1</w:t>
            </w:r>
            <w:proofErr w:type="spellEnd"/>
            <w:r w:rsidRPr="0024715E">
              <w:rPr>
                <w:lang w:eastAsia="ko-KR"/>
              </w:rPr>
              <w:t xml:space="preserve">, </w:t>
            </w:r>
            <w:proofErr w:type="spellStart"/>
            <w:r w:rsidRPr="0024715E">
              <w:rPr>
                <w:lang w:eastAsia="ko-KR"/>
              </w:rPr>
              <w:t>RAN3</w:t>
            </w:r>
            <w:proofErr w:type="spellEnd"/>
            <w:r w:rsidRPr="0024715E">
              <w:rPr>
                <w:lang w:eastAsia="ko-KR"/>
              </w:rPr>
              <w:t>].</w:t>
            </w:r>
          </w:p>
          <w:p w14:paraId="393F759E" w14:textId="77777777" w:rsidR="00AA4E3A" w:rsidRPr="0024715E" w:rsidRDefault="00AA4E3A" w:rsidP="000B6F2C">
            <w:pPr>
              <w:widowControl/>
              <w:numPr>
                <w:ilvl w:val="2"/>
                <w:numId w:val="13"/>
              </w:numPr>
              <w:spacing w:after="120"/>
              <w:jc w:val="left"/>
              <w:rPr>
                <w:rFonts w:eastAsia="MS Mincho"/>
                <w:lang w:eastAsia="ko-KR"/>
              </w:rPr>
            </w:pPr>
            <w:r w:rsidRPr="0024715E">
              <w:rPr>
                <w:rFonts w:eastAsia="MS Mincho"/>
                <w:lang w:eastAsia="ko-KR"/>
              </w:rPr>
              <w:t>SRS for positioning configurations in multiple cells</w:t>
            </w:r>
            <w:r w:rsidRPr="0024715E">
              <w:rPr>
                <w:rFonts w:eastAsia="等线"/>
              </w:rPr>
              <w:t xml:space="preserve"> [RAN2, </w:t>
            </w:r>
            <w:proofErr w:type="spellStart"/>
            <w:r w:rsidRPr="0024715E">
              <w:rPr>
                <w:rFonts w:eastAsia="等线"/>
              </w:rPr>
              <w:t>RAN1</w:t>
            </w:r>
            <w:proofErr w:type="spellEnd"/>
            <w:r w:rsidRPr="0024715E">
              <w:rPr>
                <w:rFonts w:eastAsia="等线"/>
              </w:rPr>
              <w:t>]</w:t>
            </w:r>
            <w:r w:rsidRPr="0024715E">
              <w:rPr>
                <w:rFonts w:eastAsia="MS Mincho"/>
                <w:lang w:eastAsia="ko-KR"/>
              </w:rPr>
              <w:t xml:space="preserve">. </w:t>
            </w:r>
          </w:p>
          <w:p w14:paraId="528FEFA9" w14:textId="77777777" w:rsidR="00AA4E3A" w:rsidRPr="0024715E" w:rsidRDefault="00AA4E3A" w:rsidP="000B6F2C">
            <w:pPr>
              <w:widowControl/>
              <w:numPr>
                <w:ilvl w:val="3"/>
                <w:numId w:val="13"/>
              </w:numPr>
              <w:spacing w:after="120"/>
              <w:jc w:val="left"/>
              <w:rPr>
                <w:rFonts w:eastAsia="MS Mincho"/>
                <w:lang w:eastAsia="ko-KR"/>
              </w:rPr>
            </w:pPr>
            <w:r w:rsidRPr="0024715E">
              <w:rPr>
                <w:rFonts w:eastAsia="MS Mincho"/>
                <w:lang w:eastAsia="ko-KR"/>
              </w:rPr>
              <w:t>Note: Details including issues such as interference, timing advance, spatial relation information, pathloss reference and common SRS parameters across multiple cells can be further discussed during normative work.</w:t>
            </w:r>
          </w:p>
          <w:p w14:paraId="76EA083F" w14:textId="77777777" w:rsidR="00AA4E3A" w:rsidRPr="0024715E" w:rsidRDefault="00AA4E3A" w:rsidP="000B6F2C">
            <w:pPr>
              <w:widowControl/>
              <w:numPr>
                <w:ilvl w:val="2"/>
                <w:numId w:val="13"/>
              </w:numPr>
              <w:spacing w:after="120"/>
              <w:jc w:val="left"/>
              <w:rPr>
                <w:rFonts w:eastAsia="MS Mincho"/>
                <w:lang w:eastAsia="ko-KR"/>
              </w:rPr>
            </w:pPr>
            <w:r w:rsidRPr="0024715E">
              <w:rPr>
                <w:rFonts w:eastAsia="MS Mincho"/>
                <w:lang w:eastAsia="ko-KR"/>
              </w:rPr>
              <w:t>Pre-configuration of one or multiple SRS for positioning configurations</w:t>
            </w:r>
            <w:r w:rsidRPr="0024715E">
              <w:rPr>
                <w:rFonts w:eastAsia="等线"/>
              </w:rPr>
              <w:t xml:space="preserve"> [RAN2, </w:t>
            </w:r>
            <w:proofErr w:type="spellStart"/>
            <w:r w:rsidRPr="0024715E">
              <w:rPr>
                <w:rFonts w:eastAsia="等线"/>
              </w:rPr>
              <w:t>RAN3</w:t>
            </w:r>
            <w:proofErr w:type="spellEnd"/>
            <w:r w:rsidRPr="0024715E">
              <w:rPr>
                <w:rFonts w:eastAsia="等线"/>
              </w:rPr>
              <w:t>]</w:t>
            </w:r>
            <w:r w:rsidRPr="0024715E">
              <w:rPr>
                <w:rFonts w:eastAsia="MS Mincho"/>
                <w:lang w:eastAsia="ko-KR"/>
              </w:rPr>
              <w:t>.</w:t>
            </w:r>
          </w:p>
          <w:p w14:paraId="0B4B61A2" w14:textId="77777777" w:rsidR="00AA4E3A" w:rsidRPr="0024715E" w:rsidRDefault="00AA4E3A" w:rsidP="000B6F2C">
            <w:pPr>
              <w:widowControl/>
              <w:numPr>
                <w:ilvl w:val="2"/>
                <w:numId w:val="13"/>
              </w:numPr>
              <w:spacing w:after="120"/>
              <w:jc w:val="left"/>
              <w:rPr>
                <w:rFonts w:eastAsia="MS Mincho"/>
                <w:lang w:eastAsia="ko-KR"/>
              </w:rPr>
            </w:pPr>
            <w:bookmarkStart w:id="1" w:name="_Hlk122087734"/>
            <w:r w:rsidRPr="0024715E">
              <w:rPr>
                <w:rFonts w:eastAsia="MS Mincho"/>
                <w:lang w:eastAsia="ko-KR"/>
              </w:rPr>
              <w:t xml:space="preserve">SRS for positioning </w:t>
            </w:r>
            <w:r w:rsidRPr="0024715E" w:rsidDel="002E6B2E">
              <w:rPr>
                <w:rFonts w:eastAsia="MS Mincho"/>
                <w:lang w:eastAsia="ko-KR"/>
              </w:rPr>
              <w:t>activation/</w:t>
            </w:r>
            <w:r w:rsidRPr="0024715E">
              <w:rPr>
                <w:rFonts w:eastAsia="MS Mincho"/>
                <w:lang w:eastAsia="ko-KR"/>
              </w:rPr>
              <w:t xml:space="preserve">request procedure(s) </w:t>
            </w:r>
            <w:bookmarkEnd w:id="1"/>
            <w:r w:rsidRPr="0024715E">
              <w:rPr>
                <w:rFonts w:eastAsia="MS Mincho"/>
                <w:lang w:eastAsia="ko-KR"/>
              </w:rPr>
              <w:t xml:space="preserve">[RAN2, </w:t>
            </w:r>
            <w:proofErr w:type="spellStart"/>
            <w:r w:rsidRPr="0024715E">
              <w:rPr>
                <w:rFonts w:eastAsia="MS Mincho"/>
                <w:lang w:eastAsia="ko-KR"/>
              </w:rPr>
              <w:t>RAN1</w:t>
            </w:r>
            <w:proofErr w:type="spellEnd"/>
            <w:r w:rsidRPr="0024715E">
              <w:rPr>
                <w:rFonts w:eastAsia="MS Mincho"/>
                <w:lang w:eastAsia="ko-KR"/>
              </w:rPr>
              <w:t>].</w:t>
            </w:r>
          </w:p>
          <w:p w14:paraId="65ED4A5B" w14:textId="77777777" w:rsidR="00AA4E3A" w:rsidRPr="0024715E" w:rsidRDefault="00AA4E3A" w:rsidP="000B6F2C">
            <w:pPr>
              <w:widowControl/>
              <w:numPr>
                <w:ilvl w:val="1"/>
                <w:numId w:val="13"/>
              </w:numPr>
              <w:spacing w:after="120"/>
              <w:jc w:val="left"/>
              <w:rPr>
                <w:rFonts w:eastAsia="MS Mincho"/>
                <w:lang w:eastAsia="ko-KR"/>
              </w:rPr>
            </w:pPr>
            <w:r w:rsidRPr="0024715E">
              <w:rPr>
                <w:rFonts w:eastAsia="MS Mincho"/>
                <w:lang w:eastAsia="ko-KR"/>
              </w:rPr>
              <w:t xml:space="preserve">Specify solutions for DL PRS measurements for a UE in </w:t>
            </w:r>
            <w:proofErr w:type="spellStart"/>
            <w:r w:rsidRPr="0024715E">
              <w:rPr>
                <w:rFonts w:eastAsia="MS Mincho"/>
                <w:lang w:eastAsia="ko-KR"/>
              </w:rPr>
              <w:t>RRC_IDLE</w:t>
            </w:r>
            <w:proofErr w:type="spellEnd"/>
            <w:r w:rsidRPr="0024715E">
              <w:rPr>
                <w:rFonts w:eastAsia="MS Mincho"/>
                <w:lang w:eastAsia="ko-KR"/>
              </w:rPr>
              <w:t xml:space="preserve"> state and reporting of the measurements in </w:t>
            </w:r>
            <w:proofErr w:type="spellStart"/>
            <w:r w:rsidRPr="0024715E">
              <w:rPr>
                <w:rFonts w:eastAsia="MS Mincho"/>
                <w:lang w:eastAsia="ko-KR"/>
              </w:rPr>
              <w:t>RRC_CONNECTED</w:t>
            </w:r>
            <w:proofErr w:type="spellEnd"/>
            <w:r w:rsidRPr="0024715E">
              <w:rPr>
                <w:rFonts w:eastAsia="MS Mincho"/>
                <w:lang w:eastAsia="ko-KR"/>
              </w:rPr>
              <w:t xml:space="preserve"> state [RAN2].</w:t>
            </w:r>
          </w:p>
          <w:p w14:paraId="5B4A8256" w14:textId="77777777" w:rsidR="00AA4E3A" w:rsidRPr="0024715E" w:rsidRDefault="00AA4E3A" w:rsidP="000B6F2C">
            <w:pPr>
              <w:widowControl/>
              <w:numPr>
                <w:ilvl w:val="1"/>
                <w:numId w:val="13"/>
              </w:numPr>
              <w:spacing w:after="120"/>
              <w:jc w:val="left"/>
              <w:rPr>
                <w:rFonts w:eastAsia="MS Mincho"/>
                <w:lang w:eastAsia="ko-KR"/>
              </w:rPr>
            </w:pPr>
            <w:r w:rsidRPr="0024715E">
              <w:rPr>
                <w:rFonts w:eastAsia="MS Mincho"/>
                <w:lang w:eastAsia="ko-KR"/>
              </w:rPr>
              <w:t xml:space="preserve">Specify solutions for alignment between </w:t>
            </w:r>
            <w:proofErr w:type="spellStart"/>
            <w:r w:rsidRPr="0024715E">
              <w:rPr>
                <w:rFonts w:eastAsia="MS Mincho"/>
                <w:lang w:eastAsia="ko-KR"/>
              </w:rPr>
              <w:t>eDRX</w:t>
            </w:r>
            <w:proofErr w:type="spellEnd"/>
            <w:r w:rsidRPr="0024715E">
              <w:rPr>
                <w:rFonts w:eastAsia="MS Mincho"/>
                <w:lang w:eastAsia="ko-KR"/>
              </w:rPr>
              <w:t xml:space="preserve"> and PRS configurations [RAN2].</w:t>
            </w:r>
          </w:p>
          <w:p w14:paraId="1037BE04" w14:textId="1CDBF1A3" w:rsidR="00AA4E3A" w:rsidRPr="00AA4E3A" w:rsidRDefault="00AA4E3A" w:rsidP="00EA7538">
            <w:pPr>
              <w:widowControl/>
              <w:numPr>
                <w:ilvl w:val="1"/>
                <w:numId w:val="13"/>
              </w:numPr>
              <w:spacing w:after="120" w:line="276" w:lineRule="auto"/>
              <w:jc w:val="left"/>
              <w:rPr>
                <w:rFonts w:hint="eastAsia"/>
                <w:lang w:eastAsia="ko-KR"/>
              </w:rPr>
            </w:pPr>
            <w:r w:rsidRPr="00E11145">
              <w:rPr>
                <w:lang w:eastAsia="ko-KR"/>
              </w:rPr>
              <w:t xml:space="preserve">Specify corresponding new core requirements, as well </w:t>
            </w:r>
            <w:r w:rsidRPr="00E74A12">
              <w:rPr>
                <w:lang w:eastAsia="ko-KR"/>
              </w:rPr>
              <w:t>as identifying and specifying</w:t>
            </w:r>
            <w:r w:rsidRPr="00E11145">
              <w:rPr>
                <w:lang w:eastAsia="ko-KR"/>
              </w:rPr>
              <w:t xml:space="preserve"> the impact on the existing </w:t>
            </w:r>
            <w:proofErr w:type="spellStart"/>
            <w:r w:rsidRPr="00E11145">
              <w:rPr>
                <w:lang w:eastAsia="ko-KR"/>
              </w:rPr>
              <w:t>RAN4</w:t>
            </w:r>
            <w:proofErr w:type="spellEnd"/>
            <w:r w:rsidRPr="00E11145">
              <w:rPr>
                <w:lang w:eastAsia="ko-KR"/>
              </w:rPr>
              <w:t xml:space="preserve"> specification, including </w:t>
            </w:r>
            <w:proofErr w:type="spellStart"/>
            <w:r w:rsidRPr="00E11145">
              <w:rPr>
                <w:lang w:eastAsia="ko-KR"/>
              </w:rPr>
              <w:t>RRM</w:t>
            </w:r>
            <w:proofErr w:type="spellEnd"/>
            <w:r w:rsidRPr="00E11145">
              <w:rPr>
                <w:lang w:eastAsia="ko-KR"/>
              </w:rPr>
              <w:t xml:space="preserve"> measurements and procedures [</w:t>
            </w:r>
            <w:proofErr w:type="spellStart"/>
            <w:r w:rsidRPr="00E11145">
              <w:rPr>
                <w:lang w:eastAsia="ko-KR"/>
              </w:rPr>
              <w:t>RAN4</w:t>
            </w:r>
            <w:proofErr w:type="spellEnd"/>
            <w:r w:rsidRPr="00E11145">
              <w:rPr>
                <w:lang w:eastAsia="ko-KR"/>
              </w:rPr>
              <w:t>].</w:t>
            </w:r>
            <w:bookmarkStart w:id="2" w:name="_GoBack"/>
            <w:bookmarkEnd w:id="2"/>
          </w:p>
        </w:tc>
      </w:tr>
    </w:tbl>
    <w:p w14:paraId="6A959EA0" w14:textId="63CC5578" w:rsidR="001B391F" w:rsidRPr="007746B2" w:rsidRDefault="00617C12" w:rsidP="001B391F">
      <w:pPr>
        <w:spacing w:after="120"/>
      </w:pPr>
      <w:r>
        <w:rPr>
          <w:rFonts w:hint="eastAsia"/>
        </w:rPr>
        <w:t>T</w:t>
      </w:r>
      <w:r>
        <w:t xml:space="preserve">his paper </w:t>
      </w:r>
      <w:r w:rsidR="000E0F43">
        <w:t>provides our thinking on the potential enhancements on</w:t>
      </w:r>
      <w:r>
        <w:t xml:space="preserve"> </w:t>
      </w:r>
      <w:proofErr w:type="spellStart"/>
      <w:r>
        <w:t>LPHAP</w:t>
      </w:r>
      <w:proofErr w:type="spellEnd"/>
      <w:r w:rsidR="004820DF">
        <w:t xml:space="preserve"> based on the WID</w:t>
      </w:r>
      <w:r w:rsidR="000E0F43">
        <w:t>.</w:t>
      </w:r>
    </w:p>
    <w:p w14:paraId="76DCBFE5" w14:textId="77777777" w:rsidR="0024715E" w:rsidRDefault="0024715E" w:rsidP="000B6F2C">
      <w:pPr>
        <w:pStyle w:val="1"/>
        <w:numPr>
          <w:ilvl w:val="0"/>
          <w:numId w:val="10"/>
        </w:numPr>
        <w:rPr>
          <w:lang w:eastAsia="zh-CN"/>
        </w:rPr>
      </w:pPr>
      <w:r>
        <w:rPr>
          <w:rFonts w:hint="eastAsia"/>
          <w:lang w:eastAsia="zh-CN"/>
        </w:rPr>
        <w:lastRenderedPageBreak/>
        <w:t>P</w:t>
      </w:r>
      <w:r>
        <w:rPr>
          <w:lang w:eastAsia="zh-CN"/>
        </w:rPr>
        <w:t xml:space="preserve">ositioning-specific enhancements for </w:t>
      </w:r>
      <w:proofErr w:type="spellStart"/>
      <w:r>
        <w:rPr>
          <w:lang w:eastAsia="zh-CN"/>
        </w:rPr>
        <w:t>eDRX</w:t>
      </w:r>
      <w:proofErr w:type="spellEnd"/>
      <w:r>
        <w:rPr>
          <w:lang w:eastAsia="zh-CN"/>
        </w:rPr>
        <w:t xml:space="preserve"> cycle beyond 10.24</w:t>
      </w:r>
    </w:p>
    <w:p w14:paraId="29AAD396" w14:textId="1D1824A3" w:rsidR="0024715E" w:rsidRPr="002840AD" w:rsidRDefault="0024715E" w:rsidP="0024715E">
      <w:pPr>
        <w:spacing w:after="120"/>
        <w:rPr>
          <w:lang w:val="en-GB"/>
        </w:rPr>
      </w:pPr>
      <w:r>
        <w:rPr>
          <w:lang w:val="en-GB"/>
        </w:rPr>
        <w:t xml:space="preserve">In </w:t>
      </w:r>
      <w:proofErr w:type="spellStart"/>
      <w:r>
        <w:rPr>
          <w:lang w:val="en-GB"/>
        </w:rPr>
        <w:t>Rel</w:t>
      </w:r>
      <w:proofErr w:type="spellEnd"/>
      <w:r>
        <w:rPr>
          <w:lang w:val="en-GB"/>
        </w:rPr>
        <w:t>-17</w:t>
      </w:r>
      <w:r w:rsidR="00F84308">
        <w:rPr>
          <w:lang w:val="en-GB"/>
        </w:rPr>
        <w:t xml:space="preserve">, </w:t>
      </w:r>
      <w:proofErr w:type="spellStart"/>
      <w:r w:rsidR="00F84308">
        <w:rPr>
          <w:lang w:val="en-GB"/>
        </w:rPr>
        <w:t>eDRX</w:t>
      </w:r>
      <w:proofErr w:type="spellEnd"/>
      <w:r w:rsidR="00F84308">
        <w:rPr>
          <w:lang w:val="en-GB"/>
        </w:rPr>
        <w:t xml:space="preserve"> is introduced for Redcap </w:t>
      </w:r>
      <w:proofErr w:type="spellStart"/>
      <w:r w:rsidR="00F84308">
        <w:rPr>
          <w:lang w:val="en-GB"/>
        </w:rPr>
        <w:t>UEs</w:t>
      </w:r>
      <w:proofErr w:type="spellEnd"/>
      <w:r w:rsidR="00F84308">
        <w:rPr>
          <w:lang w:val="en-GB"/>
        </w:rPr>
        <w:t xml:space="preserve"> and the </w:t>
      </w:r>
      <w:proofErr w:type="spellStart"/>
      <w:r w:rsidR="00F84308">
        <w:rPr>
          <w:lang w:val="en-GB"/>
        </w:rPr>
        <w:t>eDRX</w:t>
      </w:r>
      <w:proofErr w:type="spellEnd"/>
      <w:r w:rsidR="00F84308">
        <w:rPr>
          <w:lang w:val="en-GB"/>
        </w:rPr>
        <w:t xml:space="preserve"> cycles can be used in </w:t>
      </w:r>
      <w:proofErr w:type="spellStart"/>
      <w:r w:rsidR="00F84308">
        <w:rPr>
          <w:lang w:val="en-GB"/>
        </w:rPr>
        <w:t>RRC_IDLE</w:t>
      </w:r>
      <w:proofErr w:type="spellEnd"/>
      <w:r w:rsidR="00F84308">
        <w:rPr>
          <w:lang w:val="en-GB"/>
        </w:rPr>
        <w:t xml:space="preserve"> and </w:t>
      </w:r>
      <w:proofErr w:type="spellStart"/>
      <w:r w:rsidR="00F84308">
        <w:rPr>
          <w:lang w:val="en-GB"/>
        </w:rPr>
        <w:t>RRC_INACTIVE</w:t>
      </w:r>
      <w:proofErr w:type="spellEnd"/>
      <w:r w:rsidR="00F84308">
        <w:rPr>
          <w:lang w:val="en-GB"/>
        </w:rPr>
        <w:t xml:space="preserve"> states,</w:t>
      </w:r>
      <w:r>
        <w:rPr>
          <w:lang w:val="en-GB"/>
        </w:rPr>
        <w:t xml:space="preserve"> which is beneficial for UE power consumption.</w:t>
      </w:r>
      <w:r w:rsidR="00F84308">
        <w:rPr>
          <w:lang w:val="en-GB"/>
        </w:rPr>
        <w:t xml:space="preserve"> T</w:t>
      </w:r>
      <w:r>
        <w:rPr>
          <w:lang w:val="en-GB"/>
        </w:rPr>
        <w:t xml:space="preserve">he </w:t>
      </w:r>
      <w:r w:rsidR="00650EBD">
        <w:rPr>
          <w:lang w:val="en-GB"/>
        </w:rPr>
        <w:t>range</w:t>
      </w:r>
      <w:r>
        <w:rPr>
          <w:lang w:val="en-GB"/>
        </w:rPr>
        <w:t xml:space="preserve"> of</w:t>
      </w:r>
      <w:r w:rsidR="00650EBD">
        <w:rPr>
          <w:lang w:val="en-GB"/>
        </w:rPr>
        <w:t xml:space="preserve"> supported</w:t>
      </w:r>
      <w:r w:rsidR="006617AE">
        <w:rPr>
          <w:lang w:val="en-GB"/>
        </w:rPr>
        <w:t xml:space="preserve"> </w:t>
      </w:r>
      <w:proofErr w:type="spellStart"/>
      <w:r>
        <w:rPr>
          <w:lang w:val="en-GB"/>
        </w:rPr>
        <w:t>eDRX</w:t>
      </w:r>
      <w:proofErr w:type="spellEnd"/>
      <w:r>
        <w:rPr>
          <w:lang w:val="en-GB"/>
        </w:rPr>
        <w:t xml:space="preserve"> cycles is</w:t>
      </w:r>
      <w:r w:rsidR="00650EBD">
        <w:rPr>
          <w:lang w:val="en-GB"/>
        </w:rPr>
        <w:t xml:space="preserve"> between</w:t>
      </w:r>
      <w:r>
        <w:rPr>
          <w:lang w:val="en-GB"/>
        </w:rPr>
        <w:t xml:space="preserve"> </w:t>
      </w:r>
      <w:proofErr w:type="spellStart"/>
      <w:r>
        <w:rPr>
          <w:lang w:val="en-GB"/>
        </w:rPr>
        <w:t>2.56s</w:t>
      </w:r>
      <w:proofErr w:type="spellEnd"/>
      <w:r>
        <w:rPr>
          <w:lang w:val="en-GB"/>
        </w:rPr>
        <w:t xml:space="preserve"> </w:t>
      </w:r>
      <w:r w:rsidR="00650EBD">
        <w:rPr>
          <w:lang w:val="en-GB"/>
        </w:rPr>
        <w:t xml:space="preserve">and </w:t>
      </w:r>
      <w:proofErr w:type="spellStart"/>
      <w:r>
        <w:rPr>
          <w:lang w:val="en-GB"/>
        </w:rPr>
        <w:t>10.24s</w:t>
      </w:r>
      <w:proofErr w:type="spellEnd"/>
      <w:r w:rsidR="000C15E1">
        <w:rPr>
          <w:lang w:val="en-GB"/>
        </w:rPr>
        <w:t xml:space="preserve"> in </w:t>
      </w:r>
      <w:proofErr w:type="spellStart"/>
      <w:r w:rsidR="000C15E1">
        <w:rPr>
          <w:lang w:val="en-GB"/>
        </w:rPr>
        <w:t>RRC_INACTIVE</w:t>
      </w:r>
      <w:proofErr w:type="spellEnd"/>
      <w:r>
        <w:rPr>
          <w:lang w:val="en-GB"/>
        </w:rPr>
        <w:t>.</w:t>
      </w:r>
      <w:r w:rsidR="00F332F1">
        <w:rPr>
          <w:rFonts w:hint="eastAsia"/>
          <w:lang w:val="en-GB"/>
        </w:rPr>
        <w:t xml:space="preserve"> </w:t>
      </w:r>
      <w:r w:rsidR="00F84308">
        <w:rPr>
          <w:lang w:val="en-GB"/>
        </w:rPr>
        <w:t xml:space="preserve">In </w:t>
      </w:r>
      <w:proofErr w:type="spellStart"/>
      <w:r w:rsidR="00F84308">
        <w:rPr>
          <w:lang w:val="en-GB"/>
        </w:rPr>
        <w:t>Rel</w:t>
      </w:r>
      <w:proofErr w:type="spellEnd"/>
      <w:r w:rsidR="00F84308">
        <w:rPr>
          <w:lang w:val="en-GB"/>
        </w:rPr>
        <w:t xml:space="preserve">-18 positioning WI, </w:t>
      </w:r>
      <w:r w:rsidR="002840AD">
        <w:rPr>
          <w:lang w:val="en-GB"/>
        </w:rPr>
        <w:t>e</w:t>
      </w:r>
      <w:r>
        <w:rPr>
          <w:lang w:val="en-GB"/>
        </w:rPr>
        <w:t xml:space="preserve">xtending </w:t>
      </w:r>
      <w:proofErr w:type="spellStart"/>
      <w:r>
        <w:rPr>
          <w:lang w:val="en-GB"/>
        </w:rPr>
        <w:t>eDRX</w:t>
      </w:r>
      <w:proofErr w:type="spellEnd"/>
      <w:r>
        <w:rPr>
          <w:lang w:val="en-GB"/>
        </w:rPr>
        <w:t xml:space="preserve"> cycle beyond </w:t>
      </w:r>
      <w:proofErr w:type="spellStart"/>
      <w:r>
        <w:rPr>
          <w:lang w:val="en-GB"/>
        </w:rPr>
        <w:t>10.24s</w:t>
      </w:r>
      <w:proofErr w:type="spellEnd"/>
      <w:r>
        <w:rPr>
          <w:lang w:val="en-GB"/>
        </w:rPr>
        <w:t xml:space="preserve"> in </w:t>
      </w:r>
      <w:proofErr w:type="spellStart"/>
      <w:r>
        <w:rPr>
          <w:lang w:val="en-GB"/>
        </w:rPr>
        <w:t>RRC_INACTIVE</w:t>
      </w:r>
      <w:proofErr w:type="spellEnd"/>
      <w:r>
        <w:rPr>
          <w:lang w:val="en-GB"/>
        </w:rPr>
        <w:t xml:space="preserve"> state is included in</w:t>
      </w:r>
      <w:r w:rsidR="00B52B2F">
        <w:rPr>
          <w:lang w:val="en-GB"/>
        </w:rPr>
        <w:t xml:space="preserve"> </w:t>
      </w:r>
      <w:proofErr w:type="spellStart"/>
      <w:r w:rsidR="00B52B2F">
        <w:rPr>
          <w:lang w:val="en-GB"/>
        </w:rPr>
        <w:t>WID</w:t>
      </w:r>
      <w:proofErr w:type="spellEnd"/>
      <w:r>
        <w:rPr>
          <w:lang w:val="en-GB"/>
        </w:rPr>
        <w:t xml:space="preserve"> order to meet the battery life requirement for </w:t>
      </w:r>
      <w:proofErr w:type="spellStart"/>
      <w:r>
        <w:rPr>
          <w:lang w:val="en-GB"/>
        </w:rPr>
        <w:t>LPHAP</w:t>
      </w:r>
      <w:proofErr w:type="spellEnd"/>
      <w:r>
        <w:rPr>
          <w:lang w:val="en-GB"/>
        </w:rPr>
        <w:t>.</w:t>
      </w:r>
    </w:p>
    <w:p w14:paraId="5565D438" w14:textId="225474F8" w:rsidR="002C4976" w:rsidRDefault="0024715E" w:rsidP="0024715E">
      <w:pPr>
        <w:spacing w:after="120"/>
        <w:rPr>
          <w:lang w:val="en-GB"/>
        </w:rPr>
      </w:pPr>
      <w:r>
        <w:rPr>
          <w:rFonts w:hint="eastAsia"/>
          <w:lang w:val="en-GB"/>
        </w:rPr>
        <w:t>F</w:t>
      </w:r>
      <w:r>
        <w:rPr>
          <w:lang w:val="en-GB"/>
        </w:rPr>
        <w:t>rom the TR 38.859</w:t>
      </w:r>
      <w:r w:rsidR="002C36F0">
        <w:rPr>
          <w:lang w:val="en-GB"/>
        </w:rPr>
        <w:t xml:space="preserve"> [2]</w:t>
      </w:r>
      <w:r w:rsidR="006F24CA">
        <w:rPr>
          <w:lang w:val="en-GB"/>
        </w:rPr>
        <w:t xml:space="preserve">, the </w:t>
      </w:r>
      <w:proofErr w:type="spellStart"/>
      <w:r w:rsidR="00AF62F6">
        <w:rPr>
          <w:lang w:val="en-GB"/>
        </w:rPr>
        <w:t>e</w:t>
      </w:r>
      <w:r>
        <w:rPr>
          <w:lang w:val="en-GB"/>
        </w:rPr>
        <w:t>DRX</w:t>
      </w:r>
      <w:proofErr w:type="spellEnd"/>
      <w:r>
        <w:rPr>
          <w:lang w:val="en-GB"/>
        </w:rPr>
        <w:t xml:space="preserve"> cycle</w:t>
      </w:r>
      <w:r w:rsidR="006F24CA">
        <w:rPr>
          <w:lang w:val="en-GB"/>
        </w:rPr>
        <w:t xml:space="preserve"> value</w:t>
      </w:r>
      <w:r>
        <w:rPr>
          <w:lang w:val="en-GB"/>
        </w:rPr>
        <w:t xml:space="preserve">s of </w:t>
      </w:r>
      <w:proofErr w:type="spellStart"/>
      <w:r>
        <w:rPr>
          <w:lang w:val="en-GB"/>
        </w:rPr>
        <w:t>20.48s</w:t>
      </w:r>
      <w:proofErr w:type="spellEnd"/>
      <w:r>
        <w:rPr>
          <w:lang w:val="en-GB"/>
        </w:rPr>
        <w:t xml:space="preserve"> and </w:t>
      </w:r>
      <w:proofErr w:type="spellStart"/>
      <w:r>
        <w:rPr>
          <w:lang w:val="en-GB"/>
        </w:rPr>
        <w:t>30.72s</w:t>
      </w:r>
      <w:proofErr w:type="spellEnd"/>
      <w:r>
        <w:rPr>
          <w:lang w:val="en-GB"/>
        </w:rPr>
        <w:t xml:space="preserve"> are </w:t>
      </w:r>
      <w:r w:rsidR="00AF62F6">
        <w:rPr>
          <w:lang w:val="en-GB"/>
        </w:rPr>
        <w:t xml:space="preserve">listed as the evaluation assumptions for </w:t>
      </w:r>
      <w:proofErr w:type="spellStart"/>
      <w:r w:rsidR="00AF62F6">
        <w:rPr>
          <w:lang w:val="en-GB"/>
        </w:rPr>
        <w:t>LPHAP</w:t>
      </w:r>
      <w:proofErr w:type="spellEnd"/>
      <w:r>
        <w:rPr>
          <w:lang w:val="en-GB"/>
        </w:rPr>
        <w:t>.</w:t>
      </w:r>
      <w:r w:rsidR="00F7759F">
        <w:rPr>
          <w:lang w:val="en-GB"/>
        </w:rPr>
        <w:t xml:space="preserve"> For the </w:t>
      </w:r>
      <w:proofErr w:type="spellStart"/>
      <w:r w:rsidR="00F7759F">
        <w:rPr>
          <w:lang w:val="en-GB"/>
        </w:rPr>
        <w:t>SA1</w:t>
      </w:r>
      <w:proofErr w:type="spellEnd"/>
      <w:r w:rsidR="00F7759F">
        <w:rPr>
          <w:lang w:val="en-GB"/>
        </w:rPr>
        <w:t xml:space="preserve"> requirement for </w:t>
      </w:r>
      <w:proofErr w:type="spellStart"/>
      <w:r w:rsidR="00F7759F">
        <w:rPr>
          <w:lang w:val="en-GB"/>
        </w:rPr>
        <w:t>LPHAP</w:t>
      </w:r>
      <w:proofErr w:type="spellEnd"/>
      <w:r w:rsidR="00F7759F">
        <w:rPr>
          <w:lang w:val="en-GB"/>
        </w:rPr>
        <w:t xml:space="preserve"> use case 6, the positioning interval for </w:t>
      </w:r>
      <w:proofErr w:type="spellStart"/>
      <w:r w:rsidR="00F7759F">
        <w:rPr>
          <w:lang w:val="en-GB"/>
        </w:rPr>
        <w:t>LPHA</w:t>
      </w:r>
      <w:r w:rsidR="00F7759F">
        <w:rPr>
          <w:rFonts w:hint="eastAsia"/>
          <w:lang w:val="en-GB"/>
        </w:rPr>
        <w:t>P</w:t>
      </w:r>
      <w:proofErr w:type="spellEnd"/>
      <w:r w:rsidR="00F7759F">
        <w:rPr>
          <w:lang w:val="en-GB"/>
        </w:rPr>
        <w:t xml:space="preserve"> is captured as between </w:t>
      </w:r>
      <w:proofErr w:type="spellStart"/>
      <w:r w:rsidR="00F7759F">
        <w:rPr>
          <w:lang w:val="en-GB"/>
        </w:rPr>
        <w:t>15s</w:t>
      </w:r>
      <w:proofErr w:type="spellEnd"/>
      <w:r w:rsidR="00F7759F">
        <w:rPr>
          <w:lang w:val="en-GB"/>
        </w:rPr>
        <w:t xml:space="preserve"> and </w:t>
      </w:r>
      <w:proofErr w:type="spellStart"/>
      <w:r w:rsidR="00F7759F">
        <w:rPr>
          <w:lang w:val="en-GB"/>
        </w:rPr>
        <w:t>30s</w:t>
      </w:r>
      <w:proofErr w:type="spellEnd"/>
      <w:r w:rsidR="00F7759F">
        <w:rPr>
          <w:lang w:val="en-GB"/>
        </w:rPr>
        <w:t>.</w:t>
      </w:r>
      <w:r w:rsidR="00765026">
        <w:rPr>
          <w:lang w:val="en-GB"/>
        </w:rPr>
        <w:t xml:space="preserve"> Companies find it beneficial to align the positioning periodicity and paging reception such that the UE can perform</w:t>
      </w:r>
      <w:r w:rsidR="00B53564">
        <w:rPr>
          <w:lang w:val="en-GB"/>
        </w:rPr>
        <w:t xml:space="preserve"> these activities together while stay</w:t>
      </w:r>
      <w:r w:rsidR="0091015D">
        <w:rPr>
          <w:lang w:val="en-GB"/>
        </w:rPr>
        <w:t>ing</w:t>
      </w:r>
      <w:r w:rsidR="00B53564">
        <w:rPr>
          <w:lang w:val="en-GB"/>
        </w:rPr>
        <w:t xml:space="preserve"> in deep sleep for the rest of the time.</w:t>
      </w:r>
      <w:r w:rsidR="00765026">
        <w:rPr>
          <w:lang w:val="en-GB"/>
        </w:rPr>
        <w:t xml:space="preserve"> </w:t>
      </w:r>
    </w:p>
    <w:p w14:paraId="656A788D" w14:textId="2C97B21A" w:rsidR="000B0E4C" w:rsidRDefault="00814F6D" w:rsidP="0024715E">
      <w:pPr>
        <w:spacing w:after="120"/>
        <w:rPr>
          <w:lang w:val="en-GB"/>
        </w:rPr>
      </w:pPr>
      <w:r>
        <w:rPr>
          <w:lang w:val="en-GB"/>
        </w:rPr>
        <w:t>I</w:t>
      </w:r>
      <w:r w:rsidR="00AF62F6">
        <w:rPr>
          <w:lang w:val="en-GB"/>
        </w:rPr>
        <w:t xml:space="preserve">t </w:t>
      </w:r>
      <w:r>
        <w:rPr>
          <w:lang w:val="en-GB"/>
        </w:rPr>
        <w:t>can also be</w:t>
      </w:r>
      <w:r w:rsidR="00AF62F6">
        <w:rPr>
          <w:lang w:val="en-GB"/>
        </w:rPr>
        <w:t xml:space="preserve"> observed that </w:t>
      </w:r>
      <w:r w:rsidR="00765026">
        <w:rPr>
          <w:lang w:val="en-GB"/>
        </w:rPr>
        <w:t>certain</w:t>
      </w:r>
      <w:r w:rsidR="00AF62F6">
        <w:rPr>
          <w:lang w:val="en-GB"/>
        </w:rPr>
        <w:t xml:space="preserve"> </w:t>
      </w:r>
      <w:proofErr w:type="spellStart"/>
      <w:r w:rsidR="00AF62F6">
        <w:rPr>
          <w:lang w:val="en-GB"/>
        </w:rPr>
        <w:t>eDRX</w:t>
      </w:r>
      <w:proofErr w:type="spellEnd"/>
      <w:r w:rsidR="0024715E">
        <w:rPr>
          <w:lang w:val="en-GB"/>
        </w:rPr>
        <w:t xml:space="preserve"> value</w:t>
      </w:r>
      <w:r w:rsidR="00765026">
        <w:rPr>
          <w:lang w:val="en-GB"/>
        </w:rPr>
        <w:t>, such as</w:t>
      </w:r>
      <w:r w:rsidR="0024715E">
        <w:rPr>
          <w:lang w:val="en-GB"/>
        </w:rPr>
        <w:t xml:space="preserve"> </w:t>
      </w:r>
      <w:proofErr w:type="spellStart"/>
      <w:r w:rsidR="0024715E">
        <w:rPr>
          <w:lang w:val="en-GB"/>
        </w:rPr>
        <w:t>30.72</w:t>
      </w:r>
      <w:r w:rsidR="00765026">
        <w:rPr>
          <w:lang w:val="en-GB"/>
        </w:rPr>
        <w:t>s</w:t>
      </w:r>
      <w:proofErr w:type="spellEnd"/>
      <w:r w:rsidR="00765026">
        <w:rPr>
          <w:lang w:val="en-GB"/>
        </w:rPr>
        <w:t>,</w:t>
      </w:r>
      <w:r w:rsidR="0024715E">
        <w:rPr>
          <w:lang w:val="en-GB"/>
        </w:rPr>
        <w:t xml:space="preserve"> cannot divide the </w:t>
      </w:r>
      <w:r w:rsidR="00294F45">
        <w:rPr>
          <w:lang w:val="en-GB"/>
        </w:rPr>
        <w:t>length of the hyper-</w:t>
      </w:r>
      <w:proofErr w:type="spellStart"/>
      <w:r w:rsidR="00F7759F">
        <w:rPr>
          <w:lang w:val="en-GB"/>
        </w:rPr>
        <w:t>SFN</w:t>
      </w:r>
      <w:proofErr w:type="spellEnd"/>
      <w:r w:rsidR="00F7759F">
        <w:rPr>
          <w:lang w:val="en-GB"/>
        </w:rPr>
        <w:t xml:space="preserve"> cycle (1024*</w:t>
      </w:r>
      <w:proofErr w:type="spellStart"/>
      <w:r w:rsidR="00F7759F">
        <w:rPr>
          <w:lang w:val="en-GB"/>
        </w:rPr>
        <w:t>10.24s</w:t>
      </w:r>
      <w:proofErr w:type="spellEnd"/>
      <w:r w:rsidR="00F7759F">
        <w:rPr>
          <w:lang w:val="en-GB"/>
        </w:rPr>
        <w:t>)</w:t>
      </w:r>
      <w:r w:rsidR="0024715E">
        <w:rPr>
          <w:lang w:val="en-GB"/>
        </w:rPr>
        <w:t xml:space="preserve">, </w:t>
      </w:r>
      <w:r w:rsidR="00AF62F6">
        <w:rPr>
          <w:lang w:val="en-GB"/>
        </w:rPr>
        <w:t xml:space="preserve">which means </w:t>
      </w:r>
      <w:r w:rsidR="0024715E">
        <w:rPr>
          <w:lang w:val="en-GB"/>
        </w:rPr>
        <w:t xml:space="preserve">this </w:t>
      </w:r>
      <w:r w:rsidR="00AF62F6">
        <w:rPr>
          <w:lang w:val="en-GB"/>
        </w:rPr>
        <w:t>value can result in hyper-frame wrap-around issue</w:t>
      </w:r>
      <w:r w:rsidR="00480DAE">
        <w:rPr>
          <w:lang w:val="en-GB"/>
        </w:rPr>
        <w:t xml:space="preserve">. </w:t>
      </w:r>
      <w:r w:rsidR="00C74B74">
        <w:rPr>
          <w:lang w:val="en-GB"/>
        </w:rPr>
        <w:t xml:space="preserve">The impact of introducing </w:t>
      </w:r>
      <w:proofErr w:type="spellStart"/>
      <w:r w:rsidR="00C74B74">
        <w:rPr>
          <w:lang w:val="en-GB"/>
        </w:rPr>
        <w:t>30.72s</w:t>
      </w:r>
      <w:proofErr w:type="spellEnd"/>
      <w:r w:rsidR="00C74B74">
        <w:rPr>
          <w:lang w:val="en-GB"/>
        </w:rPr>
        <w:t xml:space="preserve"> periodicity for </w:t>
      </w:r>
      <w:proofErr w:type="spellStart"/>
      <w:r w:rsidR="00C74B74">
        <w:rPr>
          <w:lang w:val="en-GB"/>
        </w:rPr>
        <w:t>eDRX</w:t>
      </w:r>
      <w:proofErr w:type="spellEnd"/>
      <w:r w:rsidR="00C74B74">
        <w:rPr>
          <w:lang w:val="en-GB"/>
        </w:rPr>
        <w:t xml:space="preserve"> could be significant for the calculation of the starting PH and </w:t>
      </w:r>
      <w:proofErr w:type="spellStart"/>
      <w:r w:rsidR="00C74B74">
        <w:rPr>
          <w:lang w:val="en-GB"/>
        </w:rPr>
        <w:t>PTW</w:t>
      </w:r>
      <w:proofErr w:type="spellEnd"/>
      <w:r w:rsidR="00C74B74">
        <w:rPr>
          <w:lang w:val="en-GB"/>
        </w:rPr>
        <w:t xml:space="preserve">, while the power saving gain could be achieved via configuring a larger </w:t>
      </w:r>
      <w:proofErr w:type="spellStart"/>
      <w:r w:rsidR="00C74B74">
        <w:rPr>
          <w:lang w:val="en-GB"/>
        </w:rPr>
        <w:t>eDRX</w:t>
      </w:r>
      <w:proofErr w:type="spellEnd"/>
      <w:r w:rsidR="00C74B74">
        <w:rPr>
          <w:lang w:val="en-GB"/>
        </w:rPr>
        <w:t xml:space="preserve"> cycle as discussed in section 2.2 of the paper that is complied with the rule of “factor-of-hyper-frame-period”.</w:t>
      </w:r>
    </w:p>
    <w:p w14:paraId="750357EE" w14:textId="42425330" w:rsidR="0024715E" w:rsidRPr="00256004" w:rsidRDefault="002C4976" w:rsidP="0024715E">
      <w:pPr>
        <w:spacing w:after="120"/>
        <w:rPr>
          <w:b/>
          <w:i/>
          <w:lang w:val="en-GB"/>
        </w:rPr>
      </w:pPr>
      <w:r w:rsidRPr="00AD7123">
        <w:rPr>
          <w:rFonts w:hint="eastAsia"/>
          <w:b/>
          <w:i/>
          <w:u w:val="single"/>
          <w:lang w:val="en-GB"/>
        </w:rPr>
        <w:t>O</w:t>
      </w:r>
      <w:r w:rsidRPr="00AD7123">
        <w:rPr>
          <w:b/>
          <w:i/>
          <w:u w:val="single"/>
          <w:lang w:val="en-GB"/>
        </w:rPr>
        <w:t>bservation</w:t>
      </w:r>
      <w:r>
        <w:rPr>
          <w:b/>
          <w:i/>
          <w:u w:val="single"/>
          <w:lang w:val="en-GB"/>
        </w:rPr>
        <w:t xml:space="preserve"> </w:t>
      </w:r>
      <w:r w:rsidRPr="00AD7123">
        <w:rPr>
          <w:b/>
          <w:i/>
          <w:u w:val="single"/>
          <w:lang w:val="en-GB"/>
        </w:rPr>
        <w:t xml:space="preserve">1: </w:t>
      </w:r>
      <w:r w:rsidRPr="00560880">
        <w:rPr>
          <w:b/>
          <w:lang w:val="en-GB"/>
        </w:rPr>
        <w:t xml:space="preserve">The </w:t>
      </w:r>
      <w:proofErr w:type="spellStart"/>
      <w:r w:rsidRPr="00560880">
        <w:rPr>
          <w:b/>
          <w:lang w:val="en-GB"/>
        </w:rPr>
        <w:t>eDRX</w:t>
      </w:r>
      <w:proofErr w:type="spellEnd"/>
      <w:r w:rsidRPr="00560880">
        <w:rPr>
          <w:b/>
          <w:lang w:val="en-GB"/>
        </w:rPr>
        <w:t xml:space="preserve"> value of the 30.72 cannot divide the hyper-frame period, which means this value can result in hyper-frame wrap-around issue, where the start paging frames (PHs) may be different within each hyper-frame periodicity.</w:t>
      </w:r>
    </w:p>
    <w:p w14:paraId="745AA2F8" w14:textId="057E2757" w:rsidR="0024715E" w:rsidRDefault="00FC4271" w:rsidP="0024715E">
      <w:pPr>
        <w:spacing w:after="120"/>
        <w:rPr>
          <w:lang w:val="en-GB"/>
        </w:rPr>
      </w:pPr>
      <w:r>
        <w:rPr>
          <w:lang w:val="en-GB"/>
        </w:rPr>
        <w:t xml:space="preserve">It is also noticed that the extended </w:t>
      </w:r>
      <w:proofErr w:type="spellStart"/>
      <w:r>
        <w:rPr>
          <w:lang w:val="en-GB"/>
        </w:rPr>
        <w:t>eDRX</w:t>
      </w:r>
      <w:proofErr w:type="spellEnd"/>
      <w:r>
        <w:rPr>
          <w:lang w:val="en-GB"/>
        </w:rPr>
        <w:t xml:space="preserve"> beyond </w:t>
      </w:r>
      <w:proofErr w:type="spellStart"/>
      <w:r>
        <w:rPr>
          <w:lang w:val="en-GB"/>
        </w:rPr>
        <w:t>10.24s</w:t>
      </w:r>
      <w:proofErr w:type="spellEnd"/>
      <w:r>
        <w:rPr>
          <w:lang w:val="en-GB"/>
        </w:rPr>
        <w:t xml:space="preserve"> is also a part of </w:t>
      </w:r>
      <w:proofErr w:type="spellStart"/>
      <w:r>
        <w:rPr>
          <w:lang w:val="en-GB"/>
        </w:rPr>
        <w:t>eRedcap</w:t>
      </w:r>
      <w:proofErr w:type="spellEnd"/>
      <w:r>
        <w:rPr>
          <w:lang w:val="en-GB"/>
        </w:rPr>
        <w:t xml:space="preserve"> WI [3].</w:t>
      </w:r>
      <w:r w:rsidDel="005C0FF3">
        <w:rPr>
          <w:rFonts w:hint="eastAsia"/>
          <w:lang w:val="en-GB"/>
        </w:rPr>
        <w:t xml:space="preserve"> </w:t>
      </w:r>
      <w:r>
        <w:rPr>
          <w:lang w:val="en-GB"/>
        </w:rPr>
        <w:t xml:space="preserve">The remaining procedures of </w:t>
      </w:r>
      <w:proofErr w:type="spellStart"/>
      <w:r>
        <w:rPr>
          <w:lang w:val="en-GB"/>
        </w:rPr>
        <w:t>eDRX</w:t>
      </w:r>
      <w:proofErr w:type="spellEnd"/>
      <w:r>
        <w:rPr>
          <w:lang w:val="en-GB"/>
        </w:rPr>
        <w:t>, such as the UE-network negotiation, hyper-</w:t>
      </w:r>
      <w:proofErr w:type="spellStart"/>
      <w:r>
        <w:rPr>
          <w:lang w:val="en-GB"/>
        </w:rPr>
        <w:t>SFN</w:t>
      </w:r>
      <w:proofErr w:type="spellEnd"/>
      <w:r>
        <w:rPr>
          <w:lang w:val="en-GB"/>
        </w:rPr>
        <w:t xml:space="preserve"> calculation and the use of </w:t>
      </w:r>
      <w:proofErr w:type="spellStart"/>
      <w:r>
        <w:rPr>
          <w:lang w:val="en-GB"/>
        </w:rPr>
        <w:t>PTW</w:t>
      </w:r>
      <w:proofErr w:type="spellEnd"/>
      <w:r>
        <w:rPr>
          <w:lang w:val="en-GB"/>
        </w:rPr>
        <w:t xml:space="preserve">, would be discussed in </w:t>
      </w:r>
      <w:proofErr w:type="spellStart"/>
      <w:r>
        <w:rPr>
          <w:lang w:val="en-GB"/>
        </w:rPr>
        <w:t>eRedcap</w:t>
      </w:r>
      <w:proofErr w:type="spellEnd"/>
      <w:r>
        <w:rPr>
          <w:lang w:val="en-GB"/>
        </w:rPr>
        <w:t xml:space="preserve">. </w:t>
      </w:r>
      <w:r w:rsidR="000B0E4C">
        <w:rPr>
          <w:lang w:val="en-GB"/>
        </w:rPr>
        <w:t xml:space="preserve">However, if </w:t>
      </w:r>
      <w:proofErr w:type="spellStart"/>
      <w:r w:rsidR="000B0E4C">
        <w:rPr>
          <w:lang w:val="en-GB"/>
        </w:rPr>
        <w:t>eDRX</w:t>
      </w:r>
      <w:proofErr w:type="spellEnd"/>
      <w:r w:rsidR="000B0E4C">
        <w:rPr>
          <w:lang w:val="en-GB"/>
        </w:rPr>
        <w:t xml:space="preserve"> cycle resulting in </w:t>
      </w:r>
      <w:proofErr w:type="spellStart"/>
      <w:r w:rsidR="000B0E4C">
        <w:rPr>
          <w:lang w:val="en-GB"/>
        </w:rPr>
        <w:t>SFN</w:t>
      </w:r>
      <w:proofErr w:type="spellEnd"/>
      <w:r w:rsidR="000B0E4C">
        <w:rPr>
          <w:lang w:val="en-GB"/>
        </w:rPr>
        <w:t xml:space="preserve"> warp-around issue is introduced, it will have a large impact to the design of </w:t>
      </w:r>
      <w:proofErr w:type="spellStart"/>
      <w:r w:rsidR="000B0E4C">
        <w:rPr>
          <w:lang w:val="en-GB"/>
        </w:rPr>
        <w:t>eR</w:t>
      </w:r>
      <w:r w:rsidR="00A60938">
        <w:rPr>
          <w:lang w:val="en-GB"/>
        </w:rPr>
        <w:t>edcap</w:t>
      </w:r>
      <w:proofErr w:type="spellEnd"/>
      <w:r w:rsidR="000B0E4C">
        <w:rPr>
          <w:lang w:val="en-GB"/>
        </w:rPr>
        <w:t xml:space="preserve">. </w:t>
      </w:r>
    </w:p>
    <w:tbl>
      <w:tblPr>
        <w:tblStyle w:val="afa"/>
        <w:tblW w:w="0" w:type="auto"/>
        <w:tblInd w:w="137" w:type="dxa"/>
        <w:tblLook w:val="04A0" w:firstRow="1" w:lastRow="0" w:firstColumn="1" w:lastColumn="0" w:noHBand="0" w:noVBand="1"/>
      </w:tblPr>
      <w:tblGrid>
        <w:gridCol w:w="9492"/>
      </w:tblGrid>
      <w:tr w:rsidR="0024715E" w14:paraId="6007B107" w14:textId="77777777" w:rsidTr="00DC4745">
        <w:trPr>
          <w:trHeight w:val="1000"/>
        </w:trPr>
        <w:tc>
          <w:tcPr>
            <w:tcW w:w="9492" w:type="dxa"/>
          </w:tcPr>
          <w:p w14:paraId="7584FA4E" w14:textId="77777777" w:rsidR="00C27E6A" w:rsidRPr="00945E61" w:rsidRDefault="00C27E6A" w:rsidP="00C27E6A">
            <w:pPr>
              <w:widowControl/>
              <w:numPr>
                <w:ilvl w:val="2"/>
                <w:numId w:val="13"/>
              </w:numPr>
              <w:spacing w:after="120"/>
              <w:ind w:left="284" w:hanging="284"/>
              <w:jc w:val="left"/>
              <w:rPr>
                <w:rFonts w:eastAsia="MS Mincho"/>
                <w:sz w:val="20"/>
                <w:lang w:eastAsia="ko-KR"/>
              </w:rPr>
            </w:pPr>
            <w:r w:rsidRPr="00945E61">
              <w:rPr>
                <w:rFonts w:eastAsia="MS Mincho"/>
                <w:sz w:val="20"/>
                <w:lang w:eastAsia="ko-KR"/>
              </w:rPr>
              <w:t xml:space="preserve">Positioning-specific enhancement for </w:t>
            </w:r>
            <w:proofErr w:type="spellStart"/>
            <w:r w:rsidRPr="00945E61">
              <w:rPr>
                <w:rFonts w:eastAsia="MS Mincho"/>
                <w:sz w:val="20"/>
                <w:lang w:eastAsia="ko-KR"/>
              </w:rPr>
              <w:t>eDRX</w:t>
            </w:r>
            <w:proofErr w:type="spellEnd"/>
            <w:r w:rsidRPr="00945E61">
              <w:rPr>
                <w:rFonts w:eastAsia="MS Mincho"/>
                <w:sz w:val="20"/>
                <w:lang w:eastAsia="ko-KR"/>
              </w:rPr>
              <w:t xml:space="preserve"> cycle beyond </w:t>
            </w:r>
            <w:proofErr w:type="spellStart"/>
            <w:r w:rsidRPr="00945E61">
              <w:rPr>
                <w:rFonts w:eastAsia="MS Mincho"/>
                <w:sz w:val="20"/>
                <w:lang w:eastAsia="ko-KR"/>
              </w:rPr>
              <w:t>10.24s</w:t>
            </w:r>
            <w:proofErr w:type="spellEnd"/>
            <w:r w:rsidRPr="00945E61">
              <w:rPr>
                <w:rFonts w:eastAsia="MS Mincho"/>
                <w:sz w:val="20"/>
                <w:lang w:eastAsia="ko-KR"/>
              </w:rPr>
              <w:t xml:space="preserve"> to be defined as part of Rel-18 WI on expanded and improved NR positioning.</w:t>
            </w:r>
          </w:p>
          <w:p w14:paraId="29F61170" w14:textId="5E5650B6" w:rsidR="0024715E" w:rsidRPr="00670CB0" w:rsidRDefault="00C27E6A" w:rsidP="00670CB0">
            <w:pPr>
              <w:widowControl/>
              <w:spacing w:after="120"/>
              <w:ind w:left="389"/>
              <w:jc w:val="left"/>
              <w:rPr>
                <w:rFonts w:eastAsia="Malgun Gothic"/>
                <w:lang w:eastAsia="ko-KR"/>
              </w:rPr>
            </w:pPr>
            <w:r w:rsidRPr="0024715E">
              <w:rPr>
                <w:rFonts w:eastAsia="MS Mincho"/>
                <w:lang w:eastAsia="ko-KR"/>
              </w:rPr>
              <w:t>NO</w:t>
            </w:r>
            <w:r w:rsidRPr="004C12DD">
              <w:rPr>
                <w:rFonts w:eastAsia="MS Mincho"/>
                <w:lang w:eastAsia="ko-KR"/>
              </w:rPr>
              <w:t xml:space="preserve">TE: Work on this objective should be coordinated with that in Rel-18 WI on </w:t>
            </w:r>
            <w:proofErr w:type="spellStart"/>
            <w:r w:rsidRPr="004C12DD">
              <w:rPr>
                <w:rFonts w:eastAsia="MS Mincho"/>
                <w:lang w:eastAsia="ko-KR"/>
              </w:rPr>
              <w:t>eRedCap</w:t>
            </w:r>
            <w:proofErr w:type="spellEnd"/>
            <w:r w:rsidRPr="004C12DD">
              <w:rPr>
                <w:rFonts w:eastAsia="MS Mincho"/>
                <w:lang w:eastAsia="ko-KR"/>
              </w:rPr>
              <w:t xml:space="preserve">. Towards this, the feature of extending </w:t>
            </w:r>
            <w:proofErr w:type="spellStart"/>
            <w:r w:rsidRPr="004C12DD">
              <w:rPr>
                <w:rFonts w:eastAsia="MS Mincho"/>
                <w:lang w:eastAsia="ko-KR"/>
              </w:rPr>
              <w:t>eDRX</w:t>
            </w:r>
            <w:proofErr w:type="spellEnd"/>
            <w:r w:rsidRPr="004C12DD">
              <w:rPr>
                <w:rFonts w:eastAsia="MS Mincho"/>
                <w:lang w:eastAsia="ko-KR"/>
              </w:rPr>
              <w:t xml:space="preserve"> cycle beyond </w:t>
            </w:r>
            <w:proofErr w:type="spellStart"/>
            <w:r w:rsidRPr="004C12DD">
              <w:rPr>
                <w:rFonts w:eastAsia="MS Mincho"/>
                <w:lang w:eastAsia="ko-KR"/>
              </w:rPr>
              <w:t>10.24s</w:t>
            </w:r>
            <w:proofErr w:type="spellEnd"/>
            <w:r w:rsidRPr="004C12DD">
              <w:rPr>
                <w:rFonts w:eastAsia="MS Mincho"/>
                <w:lang w:eastAsia="ko-KR"/>
              </w:rPr>
              <w:t xml:space="preserve"> should be defined as part of Rel-18 WI on </w:t>
            </w:r>
            <w:proofErr w:type="spellStart"/>
            <w:r w:rsidRPr="004C12DD">
              <w:rPr>
                <w:rFonts w:eastAsia="MS Mincho"/>
                <w:lang w:eastAsia="ko-KR"/>
              </w:rPr>
              <w:t>eRedCap</w:t>
            </w:r>
            <w:proofErr w:type="spellEnd"/>
            <w:r w:rsidRPr="004C12DD">
              <w:rPr>
                <w:rFonts w:eastAsia="MS Mincho"/>
                <w:lang w:eastAsia="ko-KR"/>
              </w:rPr>
              <w:t>.</w:t>
            </w:r>
          </w:p>
        </w:tc>
      </w:tr>
    </w:tbl>
    <w:p w14:paraId="221F545A" w14:textId="77777777" w:rsidR="0024715E" w:rsidRDefault="0024715E" w:rsidP="0024715E">
      <w:pPr>
        <w:spacing w:after="120"/>
        <w:rPr>
          <w:lang w:val="en-GB"/>
        </w:rPr>
      </w:pPr>
    </w:p>
    <w:p w14:paraId="4ECA6A7A" w14:textId="52FD2491" w:rsidR="00433A61" w:rsidRPr="008A6823" w:rsidRDefault="00433A61" w:rsidP="00433A61">
      <w:pPr>
        <w:spacing w:after="120"/>
        <w:rPr>
          <w:b/>
          <w:i/>
        </w:rPr>
      </w:pPr>
      <w:proofErr w:type="spellStart"/>
      <w:r w:rsidRPr="00AD7123">
        <w:rPr>
          <w:b/>
          <w:i/>
          <w:u w:val="single"/>
          <w:lang w:val="en-GB"/>
        </w:rPr>
        <w:t>Proposal1</w:t>
      </w:r>
      <w:proofErr w:type="spellEnd"/>
      <w:r w:rsidRPr="00AD7123">
        <w:rPr>
          <w:b/>
          <w:i/>
          <w:u w:val="single"/>
          <w:lang w:val="en-GB"/>
        </w:rPr>
        <w:t xml:space="preserve">: </w:t>
      </w:r>
      <w:r w:rsidR="009C7DA0">
        <w:rPr>
          <w:b/>
          <w:lang w:val="en-GB"/>
        </w:rPr>
        <w:t>New</w:t>
      </w:r>
      <w:r w:rsidR="00ED46D6">
        <w:rPr>
          <w:b/>
          <w:lang w:val="en-GB"/>
        </w:rPr>
        <w:t xml:space="preserve"> values</w:t>
      </w:r>
      <w:r w:rsidR="009C7DA0">
        <w:rPr>
          <w:b/>
          <w:lang w:val="en-GB"/>
        </w:rPr>
        <w:t xml:space="preserve"> of </w:t>
      </w:r>
      <w:proofErr w:type="spellStart"/>
      <w:r w:rsidR="009C7DA0">
        <w:rPr>
          <w:b/>
          <w:lang w:val="en-GB"/>
        </w:rPr>
        <w:t>eDRX</w:t>
      </w:r>
      <w:proofErr w:type="spellEnd"/>
      <w:r w:rsidR="009C7DA0">
        <w:rPr>
          <w:b/>
          <w:lang w:val="en-GB"/>
        </w:rPr>
        <w:t xml:space="preserve"> </w:t>
      </w:r>
      <w:r w:rsidR="00CC12AD">
        <w:rPr>
          <w:b/>
          <w:lang w:val="en-GB"/>
        </w:rPr>
        <w:t>cycle</w:t>
      </w:r>
      <w:r w:rsidR="001C5D71">
        <w:rPr>
          <w:b/>
          <w:lang w:val="en-GB"/>
        </w:rPr>
        <w:t xml:space="preserve"> </w:t>
      </w:r>
      <w:r w:rsidR="00ED46D6">
        <w:rPr>
          <w:b/>
          <w:lang w:val="en-GB"/>
        </w:rPr>
        <w:t>which may cause hyper-</w:t>
      </w:r>
      <w:proofErr w:type="spellStart"/>
      <w:r w:rsidR="00ED46D6">
        <w:rPr>
          <w:b/>
          <w:lang w:val="en-GB"/>
        </w:rPr>
        <w:t>SFN</w:t>
      </w:r>
      <w:proofErr w:type="spellEnd"/>
      <w:r w:rsidR="00ED46D6">
        <w:rPr>
          <w:b/>
          <w:lang w:val="en-GB"/>
        </w:rPr>
        <w:t xml:space="preserve"> wrap around issues </w:t>
      </w:r>
      <w:r>
        <w:rPr>
          <w:rFonts w:hint="eastAsia"/>
          <w:b/>
          <w:lang w:val="en-GB"/>
        </w:rPr>
        <w:t>should</w:t>
      </w:r>
      <w:r>
        <w:rPr>
          <w:b/>
          <w:lang w:val="en-GB"/>
        </w:rPr>
        <w:t xml:space="preserve"> not </w:t>
      </w:r>
      <w:r w:rsidR="00ED46D6">
        <w:rPr>
          <w:b/>
          <w:lang w:val="en-GB"/>
        </w:rPr>
        <w:t>be introduced</w:t>
      </w:r>
      <w:r w:rsidR="00DB5437">
        <w:rPr>
          <w:b/>
          <w:lang w:val="en-GB"/>
        </w:rPr>
        <w:t xml:space="preserve"> for </w:t>
      </w:r>
      <w:proofErr w:type="spellStart"/>
      <w:r w:rsidR="00DB5437">
        <w:rPr>
          <w:b/>
          <w:lang w:val="en-GB"/>
        </w:rPr>
        <w:t>LPHAP</w:t>
      </w:r>
      <w:proofErr w:type="spellEnd"/>
      <w:r w:rsidRPr="00560880">
        <w:rPr>
          <w:b/>
          <w:lang w:val="en-GB"/>
        </w:rPr>
        <w:t>.</w:t>
      </w:r>
    </w:p>
    <w:p w14:paraId="105F28A1" w14:textId="13519661" w:rsidR="006B62C1" w:rsidRPr="00A60938" w:rsidRDefault="0024715E" w:rsidP="0024715E">
      <w:pPr>
        <w:spacing w:after="120"/>
        <w:rPr>
          <w:lang w:val="en-GB"/>
        </w:rPr>
      </w:pPr>
      <w:r>
        <w:rPr>
          <w:lang w:val="en-GB"/>
        </w:rPr>
        <w:t>Based on the TR 38.859</w:t>
      </w:r>
      <w:r w:rsidR="00B65844">
        <w:rPr>
          <w:lang w:val="en-GB"/>
        </w:rPr>
        <w:t xml:space="preserve"> [2]</w:t>
      </w:r>
      <w:r>
        <w:rPr>
          <w:lang w:val="en-GB"/>
        </w:rPr>
        <w:t xml:space="preserve">, from </w:t>
      </w:r>
      <w:proofErr w:type="spellStart"/>
      <w:r>
        <w:rPr>
          <w:lang w:val="en-GB"/>
        </w:rPr>
        <w:t>RAN1</w:t>
      </w:r>
      <w:proofErr w:type="spellEnd"/>
      <w:r>
        <w:rPr>
          <w:lang w:val="en-GB"/>
        </w:rPr>
        <w:t xml:space="preserve"> perspective, the extended </w:t>
      </w:r>
      <w:proofErr w:type="spellStart"/>
      <w:r>
        <w:rPr>
          <w:lang w:val="en-GB"/>
        </w:rPr>
        <w:t>DRX</w:t>
      </w:r>
      <w:proofErr w:type="spellEnd"/>
      <w:r>
        <w:rPr>
          <w:lang w:val="en-GB"/>
        </w:rPr>
        <w:t xml:space="preserve"> cycle beyond </w:t>
      </w:r>
      <w:proofErr w:type="spellStart"/>
      <w:r>
        <w:rPr>
          <w:lang w:val="en-GB"/>
        </w:rPr>
        <w:t>10.24s</w:t>
      </w:r>
      <w:proofErr w:type="spellEnd"/>
      <w:r>
        <w:rPr>
          <w:lang w:val="en-GB"/>
        </w:rPr>
        <w:t xml:space="preserve"> provide power saving gains and beneficial towards meeting the battery life requirements since it allows a UE to remain in a deeper sle</w:t>
      </w:r>
      <w:r w:rsidR="00104480">
        <w:rPr>
          <w:lang w:val="en-GB"/>
        </w:rPr>
        <w:t>ep state for a longer dur</w:t>
      </w:r>
      <w:r w:rsidR="00293CAF">
        <w:rPr>
          <w:lang w:val="en-GB"/>
        </w:rPr>
        <w:t>ation. For power saving purpose</w:t>
      </w:r>
      <w:r w:rsidR="00104480">
        <w:rPr>
          <w:lang w:val="en-GB"/>
        </w:rPr>
        <w:t xml:space="preserve">, the </w:t>
      </w:r>
      <w:r w:rsidR="0020201A">
        <w:rPr>
          <w:lang w:val="en-GB"/>
        </w:rPr>
        <w:t xml:space="preserve">longer the </w:t>
      </w:r>
      <w:proofErr w:type="spellStart"/>
      <w:r w:rsidR="00104480">
        <w:rPr>
          <w:lang w:val="en-GB"/>
        </w:rPr>
        <w:t>eDRX</w:t>
      </w:r>
      <w:proofErr w:type="spellEnd"/>
      <w:r w:rsidR="00104480">
        <w:rPr>
          <w:lang w:val="en-GB"/>
        </w:rPr>
        <w:t xml:space="preserve"> cycle</w:t>
      </w:r>
      <w:r w:rsidR="0020201A">
        <w:rPr>
          <w:lang w:val="en-GB"/>
        </w:rPr>
        <w:t>, the more power saving can be achieved for paging reception</w:t>
      </w:r>
      <w:r w:rsidR="00104480">
        <w:rPr>
          <w:lang w:val="en-GB"/>
        </w:rPr>
        <w:t xml:space="preserve">. </w:t>
      </w:r>
      <w:r w:rsidR="0020201A">
        <w:rPr>
          <w:lang w:val="en-GB"/>
        </w:rPr>
        <w:t>F</w:t>
      </w:r>
      <w:r w:rsidR="00104480">
        <w:rPr>
          <w:lang w:val="en-GB"/>
        </w:rPr>
        <w:t xml:space="preserve">igure </w:t>
      </w:r>
      <w:r w:rsidR="00D37B13">
        <w:rPr>
          <w:lang w:val="en-GB"/>
        </w:rPr>
        <w:t>1</w:t>
      </w:r>
      <w:r w:rsidR="00104480">
        <w:rPr>
          <w:lang w:val="en-GB"/>
        </w:rPr>
        <w:t xml:space="preserve"> gives an example</w:t>
      </w:r>
      <w:r w:rsidR="00F754E2">
        <w:rPr>
          <w:lang w:val="en-GB"/>
        </w:rPr>
        <w:t>, where</w:t>
      </w:r>
      <w:r w:rsidR="0094608E" w:rsidRPr="0094608E">
        <w:t xml:space="preserve"> </w:t>
      </w:r>
      <w:r w:rsidR="0094608E" w:rsidRPr="0094608E">
        <w:rPr>
          <w:lang w:val="en-GB"/>
        </w:rPr>
        <w:t xml:space="preserve">for the time interval corresponding to a </w:t>
      </w:r>
      <w:proofErr w:type="spellStart"/>
      <w:r w:rsidR="0094608E" w:rsidRPr="0094608E">
        <w:rPr>
          <w:lang w:val="en-GB"/>
        </w:rPr>
        <w:t>DRX</w:t>
      </w:r>
      <w:proofErr w:type="spellEnd"/>
      <w:r w:rsidR="0094608E" w:rsidRPr="0094608E">
        <w:rPr>
          <w:lang w:val="en-GB"/>
        </w:rPr>
        <w:t xml:space="preserve"> cycle, there may be multiple positioning occasions</w:t>
      </w:r>
      <w:r w:rsidR="00F754E2">
        <w:rPr>
          <w:lang w:val="en-GB"/>
        </w:rPr>
        <w:t xml:space="preserve">. </w:t>
      </w:r>
      <w:r w:rsidR="00104480">
        <w:rPr>
          <w:lang w:val="en-GB"/>
        </w:rPr>
        <w:t xml:space="preserve">  </w:t>
      </w:r>
    </w:p>
    <w:p w14:paraId="62875C62" w14:textId="77777777" w:rsidR="0024715E" w:rsidRDefault="0024715E" w:rsidP="00CA3F66">
      <w:pPr>
        <w:spacing w:after="120"/>
        <w:jc w:val="center"/>
        <w:rPr>
          <w:lang w:val="en-GB"/>
        </w:rPr>
      </w:pPr>
      <w:r>
        <w:rPr>
          <w:noProof/>
        </w:rPr>
        <mc:AlternateContent>
          <mc:Choice Requires="wpc">
            <w:drawing>
              <wp:inline distT="0" distB="0" distL="0" distR="0" wp14:anchorId="75E43765" wp14:editId="4F2E25C3">
                <wp:extent cx="5690870" cy="1323109"/>
                <wp:effectExtent l="0" t="0" r="0" b="0"/>
                <wp:docPr id="490" name="画布 49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91" name="直接连接符 491"/>
                        <wps:cNvCnPr/>
                        <wps:spPr>
                          <a:xfrm>
                            <a:off x="139574" y="1193153"/>
                            <a:ext cx="525725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2" name="矩形 502"/>
                        <wps:cNvSpPr/>
                        <wps:spPr>
                          <a:xfrm>
                            <a:off x="2824464" y="833161"/>
                            <a:ext cx="39376" cy="360000"/>
                          </a:xfrm>
                          <a:prstGeom prst="rect">
                            <a:avLst/>
                          </a:prstGeom>
                          <a:solidFill>
                            <a:schemeClr val="accent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1" name="矩形 511"/>
                        <wps:cNvSpPr/>
                        <wps:spPr>
                          <a:xfrm>
                            <a:off x="4438083" y="833168"/>
                            <a:ext cx="97034" cy="360000"/>
                          </a:xfrm>
                          <a:prstGeom prst="rect">
                            <a:avLst/>
                          </a:prstGeom>
                          <a:solidFill>
                            <a:srgbClr val="FFC0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3" name="矩形 523"/>
                        <wps:cNvSpPr/>
                        <wps:spPr>
                          <a:xfrm>
                            <a:off x="3646080" y="833161"/>
                            <a:ext cx="39376" cy="360000"/>
                          </a:xfrm>
                          <a:prstGeom prst="rect">
                            <a:avLst/>
                          </a:prstGeom>
                          <a:solidFill>
                            <a:schemeClr val="accent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8" name="矩形 538"/>
                        <wps:cNvSpPr/>
                        <wps:spPr>
                          <a:xfrm>
                            <a:off x="5289312" y="833161"/>
                            <a:ext cx="39376" cy="360000"/>
                          </a:xfrm>
                          <a:prstGeom prst="rect">
                            <a:avLst/>
                          </a:prstGeom>
                          <a:solidFill>
                            <a:schemeClr val="accent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1" name="矩形 541"/>
                        <wps:cNvSpPr/>
                        <wps:spPr>
                          <a:xfrm>
                            <a:off x="1154608" y="833182"/>
                            <a:ext cx="97034" cy="360000"/>
                          </a:xfrm>
                          <a:prstGeom prst="rect">
                            <a:avLst/>
                          </a:prstGeom>
                          <a:solidFill>
                            <a:srgbClr val="FFC0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4" name="矩形 544"/>
                        <wps:cNvSpPr/>
                        <wps:spPr>
                          <a:xfrm>
                            <a:off x="362605" y="833175"/>
                            <a:ext cx="39376" cy="360000"/>
                          </a:xfrm>
                          <a:prstGeom prst="rect">
                            <a:avLst/>
                          </a:prstGeom>
                          <a:solidFill>
                            <a:schemeClr val="accent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7" name="矩形 547"/>
                        <wps:cNvSpPr/>
                        <wps:spPr>
                          <a:xfrm>
                            <a:off x="2005837" y="833175"/>
                            <a:ext cx="39376" cy="360000"/>
                          </a:xfrm>
                          <a:prstGeom prst="rect">
                            <a:avLst/>
                          </a:prstGeom>
                          <a:solidFill>
                            <a:schemeClr val="accent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1" name="文本框 561"/>
                        <wps:cNvSpPr txBox="1"/>
                        <wps:spPr>
                          <a:xfrm>
                            <a:off x="824759" y="611128"/>
                            <a:ext cx="781938" cy="221994"/>
                          </a:xfrm>
                          <a:prstGeom prst="rect">
                            <a:avLst/>
                          </a:prstGeom>
                          <a:noFill/>
                          <a:ln w="6350">
                            <a:noFill/>
                          </a:ln>
                        </wps:spPr>
                        <wps:txbx>
                          <w:txbxContent>
                            <w:p w14:paraId="41747F4A" w14:textId="77777777" w:rsidR="00754507" w:rsidRPr="00311CC9" w:rsidRDefault="00754507" w:rsidP="0024715E">
                              <w:pPr>
                                <w:spacing w:after="120"/>
                                <w:jc w:val="center"/>
                                <w:rPr>
                                  <w:rFonts w:ascii="Arial" w:hAnsi="Arial" w:cs="Arial"/>
                                  <w:sz w:val="16"/>
                                  <w:szCs w:val="16"/>
                                </w:rPr>
                              </w:pPr>
                              <w:r>
                                <w:rPr>
                                  <w:rFonts w:ascii="Arial" w:hAnsi="Arial" w:cs="Arial"/>
                                  <w:sz w:val="16"/>
                                  <w:szCs w:val="16"/>
                                </w:rPr>
                                <w:t>Paging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3" name="文本框 563"/>
                        <wps:cNvSpPr txBox="1"/>
                        <wps:spPr>
                          <a:xfrm>
                            <a:off x="1644707" y="611128"/>
                            <a:ext cx="781938" cy="221994"/>
                          </a:xfrm>
                          <a:prstGeom prst="rect">
                            <a:avLst/>
                          </a:prstGeom>
                          <a:noFill/>
                          <a:ln w="6350">
                            <a:noFill/>
                          </a:ln>
                        </wps:spPr>
                        <wps:txbx>
                          <w:txbxContent>
                            <w:p w14:paraId="2D440D48" w14:textId="77777777" w:rsidR="00754507" w:rsidRPr="00311CC9" w:rsidRDefault="00754507" w:rsidP="0024715E">
                              <w:pPr>
                                <w:spacing w:after="120"/>
                                <w:jc w:val="center"/>
                                <w:rPr>
                                  <w:rFonts w:ascii="Arial" w:hAnsi="Arial" w:cs="Arial"/>
                                  <w:sz w:val="16"/>
                                  <w:szCs w:val="16"/>
                                </w:rPr>
                              </w:pPr>
                              <w:r>
                                <w:rPr>
                                  <w:rFonts w:ascii="Arial" w:hAnsi="Arial" w:cs="Arial"/>
                                  <w:sz w:val="16"/>
                                  <w:szCs w:val="16"/>
                                </w:rPr>
                                <w:t>Positioning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4" name="文本框 564"/>
                        <wps:cNvSpPr txBox="1"/>
                        <wps:spPr>
                          <a:xfrm>
                            <a:off x="2463967" y="611128"/>
                            <a:ext cx="781938" cy="221994"/>
                          </a:xfrm>
                          <a:prstGeom prst="rect">
                            <a:avLst/>
                          </a:prstGeom>
                          <a:noFill/>
                          <a:ln w="6350">
                            <a:noFill/>
                          </a:ln>
                        </wps:spPr>
                        <wps:txbx>
                          <w:txbxContent>
                            <w:p w14:paraId="26BE3D01" w14:textId="77777777" w:rsidR="00754507" w:rsidRPr="00311CC9" w:rsidRDefault="00754507" w:rsidP="0024715E">
                              <w:pPr>
                                <w:spacing w:after="120"/>
                                <w:jc w:val="center"/>
                                <w:rPr>
                                  <w:rFonts w:ascii="Arial" w:hAnsi="Arial" w:cs="Arial"/>
                                  <w:sz w:val="16"/>
                                  <w:szCs w:val="16"/>
                                </w:rPr>
                              </w:pPr>
                              <w:r>
                                <w:rPr>
                                  <w:rFonts w:ascii="Arial" w:hAnsi="Arial" w:cs="Arial"/>
                                  <w:sz w:val="16"/>
                                  <w:szCs w:val="16"/>
                                </w:rPr>
                                <w:t>Positioning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5" name="文本框 565"/>
                        <wps:cNvSpPr txBox="1"/>
                        <wps:spPr>
                          <a:xfrm>
                            <a:off x="3245911" y="611128"/>
                            <a:ext cx="781938" cy="221994"/>
                          </a:xfrm>
                          <a:prstGeom prst="rect">
                            <a:avLst/>
                          </a:prstGeom>
                          <a:noFill/>
                          <a:ln w="6350">
                            <a:noFill/>
                          </a:ln>
                        </wps:spPr>
                        <wps:txbx>
                          <w:txbxContent>
                            <w:p w14:paraId="6B370B87" w14:textId="77777777" w:rsidR="00754507" w:rsidRPr="00311CC9" w:rsidRDefault="00754507" w:rsidP="0024715E">
                              <w:pPr>
                                <w:spacing w:after="120"/>
                                <w:jc w:val="center"/>
                                <w:rPr>
                                  <w:rFonts w:ascii="Arial" w:hAnsi="Arial" w:cs="Arial"/>
                                  <w:sz w:val="16"/>
                                  <w:szCs w:val="16"/>
                                </w:rPr>
                              </w:pPr>
                              <w:r>
                                <w:rPr>
                                  <w:rFonts w:ascii="Arial" w:hAnsi="Arial" w:cs="Arial"/>
                                  <w:sz w:val="16"/>
                                  <w:szCs w:val="16"/>
                                </w:rPr>
                                <w:t>Positioning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6" name="文本框 566"/>
                        <wps:cNvSpPr txBox="1"/>
                        <wps:spPr>
                          <a:xfrm>
                            <a:off x="4101800" y="611128"/>
                            <a:ext cx="781938" cy="221994"/>
                          </a:xfrm>
                          <a:prstGeom prst="rect">
                            <a:avLst/>
                          </a:prstGeom>
                          <a:noFill/>
                          <a:ln w="6350">
                            <a:noFill/>
                          </a:ln>
                        </wps:spPr>
                        <wps:txbx>
                          <w:txbxContent>
                            <w:p w14:paraId="39C234C7" w14:textId="77777777" w:rsidR="00754507" w:rsidRPr="00311CC9" w:rsidRDefault="00754507" w:rsidP="0024715E">
                              <w:pPr>
                                <w:spacing w:after="120"/>
                                <w:jc w:val="center"/>
                                <w:rPr>
                                  <w:rFonts w:ascii="Arial" w:hAnsi="Arial" w:cs="Arial"/>
                                  <w:sz w:val="16"/>
                                  <w:szCs w:val="16"/>
                                </w:rPr>
                              </w:pPr>
                              <w:r>
                                <w:rPr>
                                  <w:rFonts w:ascii="Arial" w:hAnsi="Arial" w:cs="Arial"/>
                                  <w:sz w:val="16"/>
                                  <w:szCs w:val="16"/>
                                </w:rPr>
                                <w:t>Paging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7" name="直接箭头连接符 567"/>
                        <wps:cNvCnPr/>
                        <wps:spPr>
                          <a:xfrm>
                            <a:off x="1154614" y="269491"/>
                            <a:ext cx="3281465"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68" name="文本框 568"/>
                        <wps:cNvSpPr txBox="1"/>
                        <wps:spPr>
                          <a:xfrm>
                            <a:off x="2110912" y="47482"/>
                            <a:ext cx="1213698" cy="221994"/>
                          </a:xfrm>
                          <a:prstGeom prst="rect">
                            <a:avLst/>
                          </a:prstGeom>
                          <a:noFill/>
                          <a:ln w="6350">
                            <a:noFill/>
                          </a:ln>
                        </wps:spPr>
                        <wps:txbx>
                          <w:txbxContent>
                            <w:p w14:paraId="6A6F7E26" w14:textId="77777777" w:rsidR="00754507" w:rsidRPr="00311CC9" w:rsidRDefault="00754507" w:rsidP="0024715E">
                              <w:pPr>
                                <w:spacing w:after="120"/>
                                <w:jc w:val="center"/>
                                <w:rPr>
                                  <w:rFonts w:ascii="Arial" w:hAnsi="Arial" w:cs="Arial"/>
                                  <w:sz w:val="16"/>
                                  <w:szCs w:val="16"/>
                                </w:rPr>
                              </w:pPr>
                              <w:proofErr w:type="spellStart"/>
                              <w:r>
                                <w:rPr>
                                  <w:rFonts w:ascii="Arial" w:hAnsi="Arial" w:cs="Arial"/>
                                  <w:sz w:val="16"/>
                                  <w:szCs w:val="16"/>
                                </w:rPr>
                                <w:t>eDRX</w:t>
                              </w:r>
                              <w:proofErr w:type="spellEnd"/>
                              <w:r>
                                <w:rPr>
                                  <w:rFonts w:ascii="Arial" w:hAnsi="Arial" w:cs="Arial"/>
                                  <w:sz w:val="16"/>
                                  <w:szCs w:val="16"/>
                                </w:rPr>
                                <w:t xml:space="preserve"> cycle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9" name="直接箭头连接符 569"/>
                        <wps:cNvCnPr/>
                        <wps:spPr>
                          <a:xfrm>
                            <a:off x="2005837" y="469880"/>
                            <a:ext cx="818627"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70" name="文本框 570"/>
                        <wps:cNvSpPr txBox="1"/>
                        <wps:spPr>
                          <a:xfrm>
                            <a:off x="1768874" y="269419"/>
                            <a:ext cx="1213698" cy="221994"/>
                          </a:xfrm>
                          <a:prstGeom prst="rect">
                            <a:avLst/>
                          </a:prstGeom>
                          <a:noFill/>
                          <a:ln w="6350">
                            <a:noFill/>
                          </a:ln>
                        </wps:spPr>
                        <wps:txbx>
                          <w:txbxContent>
                            <w:p w14:paraId="52475910" w14:textId="77777777" w:rsidR="00754507" w:rsidRPr="00311CC9" w:rsidRDefault="00754507" w:rsidP="0024715E">
                              <w:pPr>
                                <w:spacing w:after="120"/>
                                <w:jc w:val="center"/>
                                <w:rPr>
                                  <w:rFonts w:ascii="Arial" w:hAnsi="Arial" w:cs="Arial"/>
                                  <w:sz w:val="16"/>
                                  <w:szCs w:val="16"/>
                                </w:rPr>
                              </w:pPr>
                              <w:r>
                                <w:rPr>
                                  <w:rFonts w:ascii="Arial" w:hAnsi="Arial" w:cs="Arial"/>
                                  <w:sz w:val="16"/>
                                  <w:szCs w:val="16"/>
                                </w:rPr>
                                <w:t>Positioning interval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8" name="直接连接符 608"/>
                        <wps:cNvCnPr/>
                        <wps:spPr>
                          <a:xfrm flipV="1">
                            <a:off x="1154614" y="177421"/>
                            <a:ext cx="0" cy="655481"/>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609" name="直接连接符 609"/>
                        <wps:cNvCnPr/>
                        <wps:spPr>
                          <a:xfrm flipV="1">
                            <a:off x="4438089" y="177363"/>
                            <a:ext cx="0" cy="655525"/>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610" name="直接连接符 610"/>
                        <wps:cNvCnPr/>
                        <wps:spPr>
                          <a:xfrm flipV="1">
                            <a:off x="2005837" y="423081"/>
                            <a:ext cx="0" cy="409814"/>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611" name="直接连接符 611"/>
                        <wps:cNvCnPr/>
                        <wps:spPr>
                          <a:xfrm flipH="1" flipV="1">
                            <a:off x="2824080" y="422942"/>
                            <a:ext cx="384" cy="410212"/>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612" name="矩形 612"/>
                        <wps:cNvSpPr/>
                        <wps:spPr>
                          <a:xfrm>
                            <a:off x="4534779" y="378602"/>
                            <a:ext cx="300250" cy="92026"/>
                          </a:xfrm>
                          <a:prstGeom prst="rect">
                            <a:avLst/>
                          </a:prstGeom>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3" name="矩形 613"/>
                        <wps:cNvSpPr/>
                        <wps:spPr>
                          <a:xfrm>
                            <a:off x="4534779" y="214937"/>
                            <a:ext cx="300250" cy="92026"/>
                          </a:xfrm>
                          <a:prstGeom prst="rect">
                            <a:avLst/>
                          </a:prstGeom>
                          <a:solidFill>
                            <a:srgbClr val="FFC000"/>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4" name="文本框 614"/>
                        <wps:cNvSpPr txBox="1"/>
                        <wps:spPr>
                          <a:xfrm>
                            <a:off x="4797188" y="327542"/>
                            <a:ext cx="868488" cy="221994"/>
                          </a:xfrm>
                          <a:prstGeom prst="rect">
                            <a:avLst/>
                          </a:prstGeom>
                          <a:noFill/>
                          <a:ln w="6350">
                            <a:noFill/>
                          </a:ln>
                        </wps:spPr>
                        <wps:txbx>
                          <w:txbxContent>
                            <w:p w14:paraId="16308BD0" w14:textId="77777777" w:rsidR="00754507" w:rsidRPr="00311CC9" w:rsidRDefault="00754507" w:rsidP="0024715E">
                              <w:pPr>
                                <w:spacing w:after="120"/>
                                <w:jc w:val="center"/>
                                <w:rPr>
                                  <w:rFonts w:ascii="Arial" w:hAnsi="Arial" w:cs="Arial"/>
                                  <w:sz w:val="16"/>
                                  <w:szCs w:val="16"/>
                                </w:rPr>
                              </w:pPr>
                              <w:r>
                                <w:rPr>
                                  <w:rFonts w:ascii="Arial" w:hAnsi="Arial" w:cs="Arial"/>
                                  <w:sz w:val="16"/>
                                  <w:szCs w:val="16"/>
                                </w:rPr>
                                <w:t>Positioning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15" name="文本框 615"/>
                        <wps:cNvSpPr txBox="1"/>
                        <wps:spPr>
                          <a:xfrm>
                            <a:off x="4797188" y="153516"/>
                            <a:ext cx="868488" cy="221994"/>
                          </a:xfrm>
                          <a:prstGeom prst="rect">
                            <a:avLst/>
                          </a:prstGeom>
                          <a:noFill/>
                          <a:ln w="6350">
                            <a:noFill/>
                          </a:ln>
                        </wps:spPr>
                        <wps:txbx>
                          <w:txbxContent>
                            <w:p w14:paraId="5F706B99" w14:textId="77777777" w:rsidR="00754507" w:rsidRPr="00311CC9" w:rsidRDefault="00754507" w:rsidP="0024715E">
                              <w:pPr>
                                <w:spacing w:after="120"/>
                                <w:jc w:val="center"/>
                                <w:rPr>
                                  <w:rFonts w:ascii="Arial" w:hAnsi="Arial" w:cs="Arial"/>
                                  <w:sz w:val="16"/>
                                  <w:szCs w:val="16"/>
                                </w:rPr>
                              </w:pPr>
                              <w:r>
                                <w:rPr>
                                  <w:rFonts w:ascii="Arial" w:hAnsi="Arial" w:cs="Arial"/>
                                  <w:sz w:val="16"/>
                                  <w:szCs w:val="16"/>
                                </w:rPr>
                                <w:t>Paging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5E43765" id="画布 490" o:spid="_x0000_s1026" editas="canvas" style="width:448.1pt;height:104.2pt;mso-position-horizontal-relative:char;mso-position-vertical-relative:line" coordsize="56908,132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6908;height:13227;visibility:visible;mso-wrap-style:square">
                  <v:fill o:detectmouseclick="t"/>
                  <v:path o:connecttype="none"/>
                </v:shape>
                <v:line id="直接连接符 491" o:spid="_x0000_s1028" style="position:absolute;visibility:visible;mso-wrap-style:square" from="1395,11931" to="53968,11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" strokecolor="black [3213]" strokeweight="1.5pt">
                  <v:stroke joinstyle="miter"/>
                </v:line>
                <v:rect id="矩形 502" o:spid="_x0000_s1029" style="position:absolute;left:28244;top:8331;width:394;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" fillcolor="#5b9bd5 [3204]" strokecolor="black [3213]" strokeweight="1.5pt"/>
                <v:rect id="矩形 511" o:spid="_x0000_s1030" style="position:absolute;left:44380;top:8331;width:971;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" fillcolor="#ffc000" strokecolor="black [3213]" strokeweight="1.5pt"/>
                <v:rect id="矩形 523" o:spid="_x0000_s1031" style="position:absolute;left:36460;top:8331;width:394;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" fillcolor="#5b9bd5 [3204]" strokecolor="black [3213]" strokeweight="1.5pt"/>
                <v:rect id="矩形 538" o:spid="_x0000_s1032" style="position:absolute;left:52893;top:8331;width:393;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" fillcolor="#5b9bd5 [3204]" strokecolor="black [3213]" strokeweight="1.5pt"/>
                <v:rect id="矩形 541" o:spid="_x0000_s1033" style="position:absolute;left:11546;top:8331;width:970;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" fillcolor="#ffc000" strokecolor="black [3213]" strokeweight="1.5pt"/>
                <v:rect id="矩形 544" o:spid="_x0000_s1034" style="position:absolute;left:3626;top:8331;width:393;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" fillcolor="#5b9bd5 [3204]" strokecolor="black [3213]" strokeweight="1.5pt"/>
                <v:rect id="矩形 547" o:spid="_x0000_s1035" style="position:absolute;left:20058;top:8331;width:394;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" fillcolor="#5b9bd5 [3204]" strokecolor="black [3213]" strokeweight="1.5pt"/>
                <v:shapetype id="_x0000_t202" coordsize="21600,21600" o:spt="202" path="m,l,21600r21600,l21600,xe">
                  <v:stroke joinstyle="miter"/>
                  <v:path gradientshapeok="t" o:connecttype="rect"/>
                </v:shapetype>
                <v:shape id="文本框 561" o:spid="_x0000_s1036" type="#_x0000_t202" style="position:absolute;left:8247;top:6111;width:7819;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" filled="f" stroked="f" strokeweight=".5pt">
                  <v:textbox>
                    <w:txbxContent>
                      <w:p w14:paraId="41747F4A" w14:textId="77777777" w:rsidR="00754507" w:rsidRPr="00311CC9" w:rsidRDefault="00754507" w:rsidP="0024715E">
                        <w:pPr>
                          <w:spacing w:after="120"/>
                          <w:jc w:val="center"/>
                          <w:rPr>
                            <w:rFonts w:ascii="Arial" w:hAnsi="Arial" w:cs="Arial"/>
                            <w:sz w:val="16"/>
                            <w:szCs w:val="16"/>
                          </w:rPr>
                        </w:pPr>
                        <w:r>
                          <w:rPr>
                            <w:rFonts w:ascii="Arial" w:hAnsi="Arial" w:cs="Arial"/>
                            <w:sz w:val="16"/>
                            <w:szCs w:val="16"/>
                          </w:rPr>
                          <w:t>Paging</w:t>
                        </w:r>
                      </w:p>
                    </w:txbxContent>
                  </v:textbox>
                </v:shape>
                <v:shape id="文本框 563" o:spid="_x0000_s1037" type="#_x0000_t202" style="position:absolute;left:16447;top:6111;width:7819;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" filled="f" stroked="f" strokeweight=".5pt">
                  <v:textbox>
                    <w:txbxContent>
                      <w:p w14:paraId="2D440D48" w14:textId="77777777" w:rsidR="00754507" w:rsidRPr="00311CC9" w:rsidRDefault="00754507" w:rsidP="0024715E">
                        <w:pPr>
                          <w:spacing w:after="120"/>
                          <w:jc w:val="center"/>
                          <w:rPr>
                            <w:rFonts w:ascii="Arial" w:hAnsi="Arial" w:cs="Arial"/>
                            <w:sz w:val="16"/>
                            <w:szCs w:val="16"/>
                          </w:rPr>
                        </w:pPr>
                        <w:r>
                          <w:rPr>
                            <w:rFonts w:ascii="Arial" w:hAnsi="Arial" w:cs="Arial"/>
                            <w:sz w:val="16"/>
                            <w:szCs w:val="16"/>
                          </w:rPr>
                          <w:t>Positioning</w:t>
                        </w:r>
                      </w:p>
                    </w:txbxContent>
                  </v:textbox>
                </v:shape>
                <v:shape id="文本框 564" o:spid="_x0000_s1038" type="#_x0000_t202" style="position:absolute;left:24639;top:6111;width:7820;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" filled="f" stroked="f" strokeweight=".5pt">
                  <v:textbox>
                    <w:txbxContent>
                      <w:p w14:paraId="26BE3D01" w14:textId="77777777" w:rsidR="00754507" w:rsidRPr="00311CC9" w:rsidRDefault="00754507" w:rsidP="0024715E">
                        <w:pPr>
                          <w:spacing w:after="120"/>
                          <w:jc w:val="center"/>
                          <w:rPr>
                            <w:rFonts w:ascii="Arial" w:hAnsi="Arial" w:cs="Arial"/>
                            <w:sz w:val="16"/>
                            <w:szCs w:val="16"/>
                          </w:rPr>
                        </w:pPr>
                        <w:r>
                          <w:rPr>
                            <w:rFonts w:ascii="Arial" w:hAnsi="Arial" w:cs="Arial"/>
                            <w:sz w:val="16"/>
                            <w:szCs w:val="16"/>
                          </w:rPr>
                          <w:t>Positioning</w:t>
                        </w:r>
                      </w:p>
                    </w:txbxContent>
                  </v:textbox>
                </v:shape>
                <v:shape id="文本框 565" o:spid="_x0000_s1039" type="#_x0000_t202" style="position:absolute;left:32459;top:6111;width:7819;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" filled="f" stroked="f" strokeweight=".5pt">
                  <v:textbox>
                    <w:txbxContent>
                      <w:p w14:paraId="6B370B87" w14:textId="77777777" w:rsidR="00754507" w:rsidRPr="00311CC9" w:rsidRDefault="00754507" w:rsidP="0024715E">
                        <w:pPr>
                          <w:spacing w:after="120"/>
                          <w:jc w:val="center"/>
                          <w:rPr>
                            <w:rFonts w:ascii="Arial" w:hAnsi="Arial" w:cs="Arial"/>
                            <w:sz w:val="16"/>
                            <w:szCs w:val="16"/>
                          </w:rPr>
                        </w:pPr>
                        <w:r>
                          <w:rPr>
                            <w:rFonts w:ascii="Arial" w:hAnsi="Arial" w:cs="Arial"/>
                            <w:sz w:val="16"/>
                            <w:szCs w:val="16"/>
                          </w:rPr>
                          <w:t>Positioning</w:t>
                        </w:r>
                      </w:p>
                    </w:txbxContent>
                  </v:textbox>
                </v:shape>
                <v:shape id="文本框 566" o:spid="_x0000_s1040" type="#_x0000_t202" style="position:absolute;left:41018;top:6111;width:7819;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" filled="f" stroked="f" strokeweight=".5pt">
                  <v:textbox>
                    <w:txbxContent>
                      <w:p w14:paraId="39C234C7" w14:textId="77777777" w:rsidR="00754507" w:rsidRPr="00311CC9" w:rsidRDefault="00754507" w:rsidP="0024715E">
                        <w:pPr>
                          <w:spacing w:after="120"/>
                          <w:jc w:val="center"/>
                          <w:rPr>
                            <w:rFonts w:ascii="Arial" w:hAnsi="Arial" w:cs="Arial"/>
                            <w:sz w:val="16"/>
                            <w:szCs w:val="16"/>
                          </w:rPr>
                        </w:pPr>
                        <w:r>
                          <w:rPr>
                            <w:rFonts w:ascii="Arial" w:hAnsi="Arial" w:cs="Arial"/>
                            <w:sz w:val="16"/>
                            <w:szCs w:val="16"/>
                          </w:rPr>
                          <w:t>Paging</w:t>
                        </w:r>
                      </w:p>
                    </w:txbxContent>
                  </v:textbox>
                </v:shape>
                <v:shapetype id="_x0000_t32" coordsize="21600,21600" o:spt="32" o:oned="t" path="m,l21600,21600e" filled="f">
                  <v:path arrowok="t" fillok="f" o:connecttype="none"/>
                  <o:lock v:ext="edit" shapetype="t"/>
                </v:shapetype>
                <v:shape id="直接箭头连接符 567" o:spid="_x0000_s1041" type="#_x0000_t32" style="position:absolute;left:11546;top:2694;width:328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" strokecolor="black [3213]" strokeweight=".5pt">
                  <v:stroke startarrow="block" endarrow="block" joinstyle="miter"/>
                </v:shape>
                <v:shape id="文本框 568" o:spid="_x0000_s1042" type="#_x0000_t202" style="position:absolute;left:21109;top:474;width:12137;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" filled="f" stroked="f" strokeweight=".5pt">
                  <v:textbox>
                    <w:txbxContent>
                      <w:p w14:paraId="6A6F7E26" w14:textId="77777777" w:rsidR="00754507" w:rsidRPr="00311CC9" w:rsidRDefault="00754507" w:rsidP="0024715E">
                        <w:pPr>
                          <w:spacing w:after="120"/>
                          <w:jc w:val="center"/>
                          <w:rPr>
                            <w:rFonts w:ascii="Arial" w:hAnsi="Arial" w:cs="Arial"/>
                            <w:sz w:val="16"/>
                            <w:szCs w:val="16"/>
                          </w:rPr>
                        </w:pPr>
                        <w:proofErr w:type="spellStart"/>
                        <w:r>
                          <w:rPr>
                            <w:rFonts w:ascii="Arial" w:hAnsi="Arial" w:cs="Arial"/>
                            <w:sz w:val="16"/>
                            <w:szCs w:val="16"/>
                          </w:rPr>
                          <w:t>eDRX</w:t>
                        </w:r>
                        <w:proofErr w:type="spellEnd"/>
                        <w:r>
                          <w:rPr>
                            <w:rFonts w:ascii="Arial" w:hAnsi="Arial" w:cs="Arial"/>
                            <w:sz w:val="16"/>
                            <w:szCs w:val="16"/>
                          </w:rPr>
                          <w:t xml:space="preserve"> cycle</w:t>
                        </w:r>
                      </w:p>
                    </w:txbxContent>
                  </v:textbox>
                </v:shape>
                <v:shape id="直接箭头连接符 569" o:spid="_x0000_s1043" type="#_x0000_t32" style="position:absolute;left:20058;top:4698;width:818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" strokecolor="black [3213]" strokeweight=".5pt">
                  <v:stroke startarrow="block" endarrow="block" joinstyle="miter"/>
                </v:shape>
                <v:shape id="文本框 570" o:spid="_x0000_s1044" type="#_x0000_t202" style="position:absolute;left:17688;top:2694;width:12137;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" filled="f" stroked="f" strokeweight=".5pt">
                  <v:textbox>
                    <w:txbxContent>
                      <w:p w14:paraId="52475910" w14:textId="77777777" w:rsidR="00754507" w:rsidRPr="00311CC9" w:rsidRDefault="00754507" w:rsidP="0024715E">
                        <w:pPr>
                          <w:spacing w:after="120"/>
                          <w:jc w:val="center"/>
                          <w:rPr>
                            <w:rFonts w:ascii="Arial" w:hAnsi="Arial" w:cs="Arial"/>
                            <w:sz w:val="16"/>
                            <w:szCs w:val="16"/>
                          </w:rPr>
                        </w:pPr>
                        <w:r>
                          <w:rPr>
                            <w:rFonts w:ascii="Arial" w:hAnsi="Arial" w:cs="Arial"/>
                            <w:sz w:val="16"/>
                            <w:szCs w:val="16"/>
                          </w:rPr>
                          <w:t>Positioning interval</w:t>
                        </w:r>
                      </w:p>
                    </w:txbxContent>
                  </v:textbox>
                </v:shape>
                <v:line id="直接连接符 608" o:spid="_x0000_s1045" style="position:absolute;flip:y;visibility:visible;mso-wrap-style:square" from="11546,1774" to="11546,83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" strokecolor="black [3200]" strokeweight=".5pt">
                  <v:stroke dashstyle="dash" joinstyle="miter"/>
                </v:line>
                <v:line id="直接连接符 609" o:spid="_x0000_s1046" style="position:absolute;flip:y;visibility:visible;mso-wrap-style:square" from="44380,1773" to="44380,8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" strokecolor="black [3200]" strokeweight=".5pt">
                  <v:stroke dashstyle="dash" joinstyle="miter"/>
                </v:line>
                <v:line id="直接连接符 610" o:spid="_x0000_s1047" style="position:absolute;flip:y;visibility:visible;mso-wrap-style:square" from="20058,4230" to="20058,8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" strokecolor="black [3200]" strokeweight=".5pt">
                  <v:stroke dashstyle="dash" joinstyle="miter"/>
                </v:line>
                <v:line id="直接连接符 611" o:spid="_x0000_s1048" style="position:absolute;flip:x y;visibility:visible;mso-wrap-style:square" from="28240,4229" to="28244,8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" strokecolor="black [3200]" strokeweight=".5pt">
                  <v:stroke dashstyle="dash" joinstyle="miter"/>
                </v:line>
                <v:rect id="矩形 612" o:spid="_x0000_s1049" style="position:absolute;left:45347;top:3786;width:3003;height: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" fillcolor="#5b9bd5 [3204]" strokecolor="black [3213]" strokeweight="1.5pt"/>
                <v:rect id="矩形 613" o:spid="_x0000_s1050" style="position:absolute;left:45347;top:2149;width:3003;height: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" fillcolor="#ffc000" strokecolor="black [3213]" strokeweight="1.5pt"/>
                <v:shape id="文本框 614" o:spid="_x0000_s1051" type="#_x0000_t202" style="position:absolute;left:47971;top:3275;width:8685;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" filled="f" stroked="f" strokeweight=".5pt">
                  <v:textbox>
                    <w:txbxContent>
                      <w:p w14:paraId="16308BD0" w14:textId="77777777" w:rsidR="00754507" w:rsidRPr="00311CC9" w:rsidRDefault="00754507" w:rsidP="0024715E">
                        <w:pPr>
                          <w:spacing w:after="120"/>
                          <w:jc w:val="center"/>
                          <w:rPr>
                            <w:rFonts w:ascii="Arial" w:hAnsi="Arial" w:cs="Arial"/>
                            <w:sz w:val="16"/>
                            <w:szCs w:val="16"/>
                          </w:rPr>
                        </w:pPr>
                        <w:r>
                          <w:rPr>
                            <w:rFonts w:ascii="Arial" w:hAnsi="Arial" w:cs="Arial"/>
                            <w:sz w:val="16"/>
                            <w:szCs w:val="16"/>
                          </w:rPr>
                          <w:t>Positioning</w:t>
                        </w:r>
                      </w:p>
                    </w:txbxContent>
                  </v:textbox>
                </v:shape>
                <v:shape id="文本框 615" o:spid="_x0000_s1052" type="#_x0000_t202" style="position:absolute;left:47971;top:1535;width:8685;height:2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" filled="f" stroked="f" strokeweight=".5pt">
                  <v:textbox>
                    <w:txbxContent>
                      <w:p w14:paraId="5F706B99" w14:textId="77777777" w:rsidR="00754507" w:rsidRPr="00311CC9" w:rsidRDefault="00754507" w:rsidP="0024715E">
                        <w:pPr>
                          <w:spacing w:after="120"/>
                          <w:jc w:val="center"/>
                          <w:rPr>
                            <w:rFonts w:ascii="Arial" w:hAnsi="Arial" w:cs="Arial"/>
                            <w:sz w:val="16"/>
                            <w:szCs w:val="16"/>
                          </w:rPr>
                        </w:pPr>
                        <w:r>
                          <w:rPr>
                            <w:rFonts w:ascii="Arial" w:hAnsi="Arial" w:cs="Arial"/>
                            <w:sz w:val="16"/>
                            <w:szCs w:val="16"/>
                          </w:rPr>
                          <w:t>Paging</w:t>
                        </w:r>
                      </w:p>
                    </w:txbxContent>
                  </v:textbox>
                </v:shape>
                <w10:anchorlock/>
              </v:group>
            </w:pict>
          </mc:Fallback>
        </mc:AlternateContent>
      </w:r>
    </w:p>
    <w:p w14:paraId="7DF01355" w14:textId="2D985F4C" w:rsidR="0024715E" w:rsidRPr="00AD348E" w:rsidRDefault="0024715E" w:rsidP="0024715E">
      <w:pPr>
        <w:spacing w:after="120"/>
        <w:jc w:val="center"/>
        <w:rPr>
          <w:b/>
          <w:i/>
          <w:lang w:val="en-GB"/>
        </w:rPr>
      </w:pPr>
      <w:r w:rsidRPr="00AD348E">
        <w:rPr>
          <w:rFonts w:hint="eastAsia"/>
          <w:b/>
          <w:i/>
          <w:lang w:val="en-GB"/>
        </w:rPr>
        <w:lastRenderedPageBreak/>
        <w:t>F</w:t>
      </w:r>
      <w:r w:rsidRPr="00AD348E">
        <w:rPr>
          <w:b/>
          <w:i/>
          <w:lang w:val="en-GB"/>
        </w:rPr>
        <w:t xml:space="preserve">igure </w:t>
      </w:r>
      <w:r w:rsidR="00560880" w:rsidRPr="00AD348E">
        <w:rPr>
          <w:b/>
          <w:i/>
          <w:lang w:val="en-GB"/>
        </w:rPr>
        <w:t>1</w:t>
      </w:r>
      <w:r w:rsidR="00AD348E">
        <w:rPr>
          <w:b/>
          <w:i/>
          <w:lang w:val="en-GB"/>
        </w:rPr>
        <w:t xml:space="preserve">, </w:t>
      </w:r>
      <w:r w:rsidRPr="00AD348E">
        <w:rPr>
          <w:b/>
          <w:i/>
          <w:lang w:val="en-GB"/>
        </w:rPr>
        <w:t xml:space="preserve">A larger </w:t>
      </w:r>
      <w:proofErr w:type="spellStart"/>
      <w:r w:rsidRPr="00AD348E">
        <w:rPr>
          <w:b/>
          <w:i/>
          <w:lang w:val="en-GB"/>
        </w:rPr>
        <w:t>eDRX</w:t>
      </w:r>
      <w:proofErr w:type="spellEnd"/>
      <w:r w:rsidRPr="00AD348E">
        <w:rPr>
          <w:b/>
          <w:i/>
          <w:lang w:val="en-GB"/>
        </w:rPr>
        <w:t xml:space="preserve"> periodicity than the positioning interval</w:t>
      </w:r>
    </w:p>
    <w:p w14:paraId="38B2649A" w14:textId="53B7F258" w:rsidR="008F2A94" w:rsidRPr="00256004" w:rsidRDefault="006B62C1" w:rsidP="00AD7123">
      <w:pPr>
        <w:spacing w:after="120"/>
        <w:rPr>
          <w:b/>
          <w:i/>
          <w:lang w:val="en-GB"/>
        </w:rPr>
      </w:pPr>
      <w:proofErr w:type="spellStart"/>
      <w:r w:rsidRPr="00AD7123">
        <w:rPr>
          <w:b/>
          <w:i/>
          <w:u w:val="single"/>
          <w:lang w:val="en-GB"/>
        </w:rPr>
        <w:t>Proposal</w:t>
      </w:r>
      <w:r w:rsidR="005967F0">
        <w:rPr>
          <w:b/>
          <w:i/>
          <w:u w:val="single"/>
          <w:lang w:val="en-GB"/>
        </w:rPr>
        <w:t>2</w:t>
      </w:r>
      <w:proofErr w:type="spellEnd"/>
      <w:r w:rsidR="00F771A7" w:rsidRPr="00AD7123">
        <w:rPr>
          <w:b/>
          <w:i/>
          <w:u w:val="single"/>
          <w:lang w:val="en-GB"/>
        </w:rPr>
        <w:t>:</w:t>
      </w:r>
      <w:r w:rsidRPr="00420073">
        <w:rPr>
          <w:b/>
          <w:u w:val="single"/>
          <w:lang w:val="en-GB"/>
        </w:rPr>
        <w:t xml:space="preserve"> </w:t>
      </w:r>
      <w:r w:rsidRPr="00420073">
        <w:rPr>
          <w:b/>
          <w:lang w:val="en-GB"/>
        </w:rPr>
        <w:t xml:space="preserve">A longer </w:t>
      </w:r>
      <w:proofErr w:type="spellStart"/>
      <w:r w:rsidRPr="00420073">
        <w:rPr>
          <w:b/>
          <w:lang w:val="en-GB"/>
        </w:rPr>
        <w:t>eDRX</w:t>
      </w:r>
      <w:proofErr w:type="spellEnd"/>
      <w:r w:rsidRPr="00420073">
        <w:rPr>
          <w:b/>
          <w:lang w:val="en-GB"/>
        </w:rPr>
        <w:t xml:space="preserve"> cycle than positioning interval should be considered to reduce the UE power consumption according to the TR observation.</w:t>
      </w:r>
    </w:p>
    <w:p w14:paraId="4ED32611" w14:textId="27D3D8BE" w:rsidR="001B391F" w:rsidRPr="001B391F" w:rsidRDefault="00CC5F40" w:rsidP="000B6F2C">
      <w:pPr>
        <w:pStyle w:val="1"/>
        <w:numPr>
          <w:ilvl w:val="0"/>
          <w:numId w:val="10"/>
        </w:numPr>
      </w:pPr>
      <w:r>
        <w:t>Enhanced SRS configuration</w:t>
      </w:r>
      <w:r w:rsidR="00AC0EB0">
        <w:t xml:space="preserve"> for </w:t>
      </w:r>
      <w:proofErr w:type="spellStart"/>
      <w:r w:rsidR="00AC0EB0">
        <w:t>RRC_INACTIVE</w:t>
      </w:r>
      <w:proofErr w:type="spellEnd"/>
    </w:p>
    <w:p w14:paraId="428265B6" w14:textId="548BEAEC" w:rsidR="00110A2F" w:rsidRPr="00110A2F" w:rsidRDefault="004A4507" w:rsidP="00110A2F">
      <w:pPr>
        <w:pStyle w:val="2"/>
        <w:rPr>
          <w:lang w:eastAsia="zh-CN"/>
        </w:rPr>
      </w:pPr>
      <w:r>
        <w:rPr>
          <w:lang w:eastAsia="zh-CN"/>
        </w:rPr>
        <w:t>3</w:t>
      </w:r>
      <w:r w:rsidR="00110A2F">
        <w:rPr>
          <w:lang w:eastAsia="zh-CN"/>
        </w:rPr>
        <w:t>.1</w:t>
      </w:r>
      <w:r w:rsidR="00110A2F">
        <w:rPr>
          <w:lang w:eastAsia="zh-CN"/>
        </w:rPr>
        <w:tab/>
      </w:r>
      <w:r w:rsidR="00642D48">
        <w:rPr>
          <w:lang w:eastAsia="zh-CN"/>
        </w:rPr>
        <w:t>P</w:t>
      </w:r>
      <w:r w:rsidR="004C79E6">
        <w:rPr>
          <w:lang w:eastAsia="zh-CN"/>
        </w:rPr>
        <w:t xml:space="preserve">ositioning </w:t>
      </w:r>
      <w:r w:rsidR="00642D48">
        <w:rPr>
          <w:lang w:eastAsia="zh-CN"/>
        </w:rPr>
        <w:t xml:space="preserve">Validity </w:t>
      </w:r>
      <w:r w:rsidR="004C79E6">
        <w:rPr>
          <w:lang w:eastAsia="zh-CN"/>
        </w:rPr>
        <w:t>Area</w:t>
      </w:r>
    </w:p>
    <w:p w14:paraId="14C504AD" w14:textId="36D8B8CA" w:rsidR="003C1469" w:rsidRDefault="00F44529" w:rsidP="003C1469">
      <w:pPr>
        <w:spacing w:beforeLines="50" w:before="120" w:after="120"/>
      </w:pPr>
      <w:r>
        <w:t xml:space="preserve">In </w:t>
      </w:r>
      <w:r w:rsidR="003C1469">
        <w:t xml:space="preserve">Rel-17 discussion, SRS configuration for the UE in </w:t>
      </w:r>
      <w:proofErr w:type="spellStart"/>
      <w:r w:rsidR="003C1469">
        <w:t>RRC_INACTIVE</w:t>
      </w:r>
      <w:proofErr w:type="spellEnd"/>
      <w:r w:rsidR="003C1469">
        <w:t xml:space="preserve"> state is sent to the UE via </w:t>
      </w:r>
      <w:proofErr w:type="spellStart"/>
      <w:r w:rsidR="003C1469" w:rsidRPr="00997A4F">
        <w:rPr>
          <w:i/>
        </w:rPr>
        <w:t>RRCRelease</w:t>
      </w:r>
      <w:proofErr w:type="spellEnd"/>
      <w:r w:rsidR="003C1469">
        <w:t xml:space="preserve"> message by the serving RAN node. Then, the SRS configuration is only valid within the cell of the serving RAN node and when the time alignment timer is running. Once the UE moves out of the serving cell, the UE will stop transmitting SRS and release the SRS configuration, as defined in TS 38.331:</w:t>
      </w:r>
    </w:p>
    <w:tbl>
      <w:tblPr>
        <w:tblStyle w:val="afa"/>
        <w:tblW w:w="0" w:type="auto"/>
        <w:tblInd w:w="279" w:type="dxa"/>
        <w:tblLook w:val="04A0" w:firstRow="1" w:lastRow="0" w:firstColumn="1" w:lastColumn="0" w:noHBand="0" w:noVBand="1"/>
      </w:tblPr>
      <w:tblGrid>
        <w:gridCol w:w="8788"/>
      </w:tblGrid>
      <w:tr w:rsidR="003C1469" w14:paraId="4CDE433C" w14:textId="77777777" w:rsidTr="00754507">
        <w:tc>
          <w:tcPr>
            <w:tcW w:w="8788" w:type="dxa"/>
          </w:tcPr>
          <w:p w14:paraId="65511273" w14:textId="77777777" w:rsidR="003C1469" w:rsidRPr="00740BCD" w:rsidRDefault="003C1469" w:rsidP="00754507">
            <w:pPr>
              <w:spacing w:after="120"/>
            </w:pPr>
            <w:r w:rsidRPr="00740BCD">
              <w:t>The UE shall:</w:t>
            </w:r>
          </w:p>
          <w:p w14:paraId="723DA90E" w14:textId="77777777" w:rsidR="003C1469" w:rsidRPr="00740BCD" w:rsidRDefault="003C1469" w:rsidP="00754507">
            <w:pPr>
              <w:pStyle w:val="B1"/>
              <w:spacing w:after="120" w:line="240" w:lineRule="auto"/>
            </w:pPr>
            <w:r w:rsidRPr="00740BCD">
              <w:t xml:space="preserve">1&gt; if cell reselection occurs when </w:t>
            </w:r>
            <w:proofErr w:type="spellStart"/>
            <w:r w:rsidRPr="00740BCD">
              <w:rPr>
                <w:i/>
              </w:rPr>
              <w:t>srs-PosRRC-InactiveConfig</w:t>
            </w:r>
            <w:proofErr w:type="spellEnd"/>
            <w:r w:rsidRPr="00740BCD">
              <w:t xml:space="preserve"> is configured:</w:t>
            </w:r>
          </w:p>
          <w:p w14:paraId="428B71C6" w14:textId="77777777" w:rsidR="003C1469" w:rsidRPr="00740BCD" w:rsidRDefault="003C1469" w:rsidP="00754507">
            <w:pPr>
              <w:pStyle w:val="B2"/>
              <w:spacing w:after="120" w:line="240" w:lineRule="auto"/>
            </w:pPr>
            <w:r w:rsidRPr="00740BCD">
              <w:t>2&gt;</w:t>
            </w:r>
            <w:r w:rsidRPr="00740BCD">
              <w:tab/>
              <w:t>consider the Timing Advance value for SRS for Positioning transmission to be invalid;</w:t>
            </w:r>
          </w:p>
          <w:p w14:paraId="7A98A426" w14:textId="77777777" w:rsidR="003C1469" w:rsidRPr="00C712A6" w:rsidRDefault="003C1469" w:rsidP="00754507">
            <w:pPr>
              <w:pStyle w:val="B2"/>
              <w:spacing w:after="120" w:line="240" w:lineRule="auto"/>
            </w:pPr>
            <w:r w:rsidRPr="00740BCD">
              <w:t>2&gt;</w:t>
            </w:r>
            <w:r w:rsidRPr="00740BCD">
              <w:tab/>
              <w:t xml:space="preserve">release the </w:t>
            </w:r>
            <w:proofErr w:type="spellStart"/>
            <w:r w:rsidRPr="00740BCD">
              <w:rPr>
                <w:i/>
              </w:rPr>
              <w:t>srs-PosRRC-InactiveConfig</w:t>
            </w:r>
            <w:proofErr w:type="spellEnd"/>
            <w:r w:rsidRPr="00740BCD">
              <w:t>.</w:t>
            </w:r>
          </w:p>
        </w:tc>
      </w:tr>
    </w:tbl>
    <w:p w14:paraId="05C63156" w14:textId="649626C0" w:rsidR="003C1469" w:rsidRDefault="003C1469" w:rsidP="003C1469">
      <w:pPr>
        <w:spacing w:beforeLines="50" w:before="120" w:after="120"/>
      </w:pPr>
      <w:r>
        <w:t xml:space="preserve">Consequently, when cell reselection happens, either the periodical positioning procedure is terminated as the </w:t>
      </w:r>
      <w:proofErr w:type="spellStart"/>
      <w:r>
        <w:t>LMF</w:t>
      </w:r>
      <w:proofErr w:type="spellEnd"/>
      <w:r>
        <w:t xml:space="preserve"> cannot receive UL measurement results, or the UE needs to resume to the network to re-request configuration of SRS for the UE. This would cause extra power consumption and signaling overhead for a moving UE that performs cell reselection regularly. </w:t>
      </w:r>
    </w:p>
    <w:p w14:paraId="319D4BAB" w14:textId="0F222AB2" w:rsidR="00F030BE" w:rsidRDefault="00F030BE" w:rsidP="003C1469">
      <w:pPr>
        <w:spacing w:beforeLines="50" w:before="120" w:after="120"/>
      </w:pPr>
      <w:r>
        <w:t xml:space="preserve">During the SI, there has been many discussions on the positioning validity area that the UE can keep transmitting SRS among multiple cells. When the UE is within the validity area, the SRS configuration can be valid regardless of cell reselection and the UE can transmit SRS until moving out of the positioning area. </w:t>
      </w:r>
      <w:r w:rsidR="0065418B">
        <w:t xml:space="preserve">This can benefit the battery life by avoiding frequent </w:t>
      </w:r>
      <w:proofErr w:type="spellStart"/>
      <w:r w:rsidR="0065418B">
        <w:t>RRC</w:t>
      </w:r>
      <w:proofErr w:type="spellEnd"/>
      <w:r w:rsidR="0065418B">
        <w:t xml:space="preserve"> connection for SRS (re)configuration. </w:t>
      </w:r>
    </w:p>
    <w:p w14:paraId="7777847C" w14:textId="52D90D95" w:rsidR="00CC022A" w:rsidRPr="00A34D95" w:rsidRDefault="00AA2278" w:rsidP="00AA2278">
      <w:pPr>
        <w:spacing w:beforeLines="50" w:before="120" w:after="120"/>
      </w:pPr>
      <w:r>
        <w:t>Based on the discussion above, with the UE procedure in R</w:t>
      </w:r>
      <w:r w:rsidR="00F44529">
        <w:t>el-</w:t>
      </w:r>
      <w:r>
        <w:t xml:space="preserve">17 for INACTIVE UL positioning as baseline, we can consider the following procedure for the definition of positioning validity area for UL for cell reselection within the positioning validity area. </w:t>
      </w:r>
    </w:p>
    <w:p w14:paraId="1596D9E7" w14:textId="77777777" w:rsidR="00784D0E" w:rsidRDefault="00784D0E" w:rsidP="00784D0E">
      <w:pPr>
        <w:pStyle w:val="Proposal"/>
        <w:numPr>
          <w:ilvl w:val="0"/>
          <w:numId w:val="0"/>
        </w:numPr>
        <w:tabs>
          <w:tab w:val="clear" w:pos="1304"/>
        </w:tabs>
        <w:spacing w:beforeLines="50" w:before="120"/>
        <w:rPr>
          <w:rFonts w:ascii="Times New Roman" w:eastAsiaTheme="minorEastAsia" w:hAnsi="Times New Roman" w:cstheme="minorBidi"/>
          <w:bCs w:val="0"/>
          <w:kern w:val="2"/>
          <w:sz w:val="21"/>
          <w:szCs w:val="22"/>
          <w:lang w:val="en-GB"/>
        </w:rPr>
      </w:pPr>
      <w:proofErr w:type="spellStart"/>
      <w:r w:rsidRPr="008A39DB">
        <w:rPr>
          <w:rFonts w:ascii="Times New Roman" w:eastAsiaTheme="minorEastAsia" w:hAnsi="Times New Roman" w:cstheme="minorBidi"/>
          <w:bCs w:val="0"/>
          <w:i/>
          <w:kern w:val="2"/>
          <w:sz w:val="21"/>
          <w:szCs w:val="22"/>
          <w:u w:val="single"/>
          <w:lang w:val="en-GB"/>
        </w:rPr>
        <w:t>Proposal</w:t>
      </w:r>
      <w:r>
        <w:rPr>
          <w:rFonts w:ascii="Times New Roman" w:eastAsiaTheme="minorEastAsia" w:hAnsi="Times New Roman" w:cstheme="minorBidi"/>
          <w:bCs w:val="0"/>
          <w:i/>
          <w:kern w:val="2"/>
          <w:sz w:val="21"/>
          <w:szCs w:val="22"/>
          <w:u w:val="single"/>
          <w:lang w:val="en-GB"/>
        </w:rPr>
        <w:t>3</w:t>
      </w:r>
      <w:proofErr w:type="spellEnd"/>
      <w:r w:rsidRPr="00F771A7">
        <w:rPr>
          <w:b w:val="0"/>
          <w:i/>
          <w:u w:val="single"/>
          <w:lang w:val="en-US"/>
        </w:rPr>
        <w:t>:</w:t>
      </w:r>
      <w:r>
        <w:rPr>
          <w:rFonts w:ascii="Times New Roman" w:eastAsiaTheme="minorEastAsia" w:hAnsi="Times New Roman" w:cstheme="minorBidi"/>
          <w:bCs w:val="0"/>
          <w:i/>
          <w:kern w:val="2"/>
          <w:sz w:val="21"/>
          <w:szCs w:val="22"/>
          <w:lang w:val="en-GB"/>
        </w:rPr>
        <w:t xml:space="preserve"> </w:t>
      </w:r>
      <w:r>
        <w:rPr>
          <w:rFonts w:ascii="Times New Roman" w:eastAsiaTheme="minorEastAsia" w:hAnsi="Times New Roman" w:cstheme="minorBidi"/>
          <w:bCs w:val="0"/>
          <w:kern w:val="2"/>
          <w:sz w:val="21"/>
          <w:szCs w:val="22"/>
          <w:lang w:val="en-GB"/>
        </w:rPr>
        <w:t>When con</w:t>
      </w:r>
      <w:r w:rsidRPr="00112287">
        <w:rPr>
          <w:rFonts w:ascii="Times New Roman" w:eastAsiaTheme="minorEastAsia" w:hAnsi="Times New Roman"/>
          <w:bCs w:val="0"/>
          <w:kern w:val="2"/>
          <w:sz w:val="21"/>
          <w:szCs w:val="21"/>
          <w:lang w:val="en-US"/>
        </w:rPr>
        <w:t>fig</w:t>
      </w:r>
      <w:proofErr w:type="spellStart"/>
      <w:r>
        <w:rPr>
          <w:rFonts w:ascii="Times New Roman" w:eastAsiaTheme="minorEastAsia" w:hAnsi="Times New Roman" w:cstheme="minorBidi"/>
          <w:bCs w:val="0"/>
          <w:kern w:val="2"/>
          <w:sz w:val="21"/>
          <w:szCs w:val="22"/>
          <w:lang w:val="en-GB"/>
        </w:rPr>
        <w:t>ured</w:t>
      </w:r>
      <w:proofErr w:type="spellEnd"/>
      <w:r>
        <w:rPr>
          <w:rFonts w:ascii="Times New Roman" w:eastAsiaTheme="minorEastAsia" w:hAnsi="Times New Roman" w:cstheme="minorBidi"/>
          <w:bCs w:val="0"/>
          <w:kern w:val="2"/>
          <w:sz w:val="21"/>
          <w:szCs w:val="22"/>
          <w:lang w:val="en-GB"/>
        </w:rPr>
        <w:t xml:space="preserve"> with SRS configuration along with SRS validity area, if the UE reselects to another cell within the SRS validity area during the UL positioning procedure, the UE continues the SRS transmission, subject to validation for SRS transmission. </w:t>
      </w:r>
    </w:p>
    <w:p w14:paraId="48EF157B" w14:textId="50E7A15E" w:rsidR="00C027B7" w:rsidRDefault="00C027B7" w:rsidP="00C027B7">
      <w:pPr>
        <w:pStyle w:val="Proposal"/>
        <w:numPr>
          <w:ilvl w:val="0"/>
          <w:numId w:val="0"/>
        </w:numPr>
        <w:tabs>
          <w:tab w:val="clear" w:pos="1304"/>
        </w:tabs>
        <w:spacing w:beforeLines="50" w:before="120"/>
        <w:rPr>
          <w:rFonts w:ascii="Times New Roman" w:eastAsiaTheme="minorEastAsia" w:hAnsi="Times New Roman" w:cstheme="minorBidi"/>
          <w:bCs w:val="0"/>
          <w:kern w:val="2"/>
          <w:sz w:val="21"/>
          <w:szCs w:val="22"/>
          <w:lang w:val="en-GB"/>
        </w:rPr>
      </w:pPr>
      <w:proofErr w:type="spellStart"/>
      <w:r w:rsidRPr="00951944">
        <w:rPr>
          <w:rFonts w:ascii="Times New Roman" w:eastAsiaTheme="minorEastAsia" w:hAnsi="Times New Roman" w:cstheme="minorBidi"/>
          <w:bCs w:val="0"/>
          <w:i/>
          <w:kern w:val="2"/>
          <w:sz w:val="21"/>
          <w:szCs w:val="22"/>
          <w:u w:val="single"/>
          <w:lang w:val="en-GB"/>
        </w:rPr>
        <w:t>Proposal4</w:t>
      </w:r>
      <w:proofErr w:type="spellEnd"/>
      <w:r>
        <w:rPr>
          <w:rFonts w:ascii="Times New Roman" w:eastAsiaTheme="minorEastAsia" w:hAnsi="Times New Roman" w:cstheme="minorBidi"/>
          <w:bCs w:val="0"/>
          <w:kern w:val="2"/>
          <w:sz w:val="21"/>
          <w:szCs w:val="22"/>
          <w:lang w:val="en-GB"/>
        </w:rPr>
        <w:t xml:space="preserve">: </w:t>
      </w:r>
      <w:r w:rsidRPr="00560880">
        <w:rPr>
          <w:rFonts w:ascii="Times New Roman" w:eastAsiaTheme="minorEastAsia" w:hAnsi="Times New Roman" w:cstheme="minorBidi"/>
          <w:bCs w:val="0"/>
          <w:kern w:val="2"/>
          <w:sz w:val="21"/>
          <w:szCs w:val="22"/>
          <w:lang w:val="en-GB"/>
        </w:rPr>
        <w:t xml:space="preserve">Take the </w:t>
      </w:r>
      <w:r w:rsidR="00461113">
        <w:rPr>
          <w:rFonts w:ascii="Times New Roman" w:eastAsiaTheme="minorEastAsia" w:hAnsi="Times New Roman" w:cstheme="minorBidi"/>
          <w:bCs w:val="0"/>
          <w:kern w:val="2"/>
          <w:sz w:val="21"/>
          <w:szCs w:val="22"/>
          <w:lang w:val="en-GB"/>
        </w:rPr>
        <w:t xml:space="preserve">following </w:t>
      </w:r>
      <w:r w:rsidRPr="00560880">
        <w:rPr>
          <w:rFonts w:ascii="Times New Roman" w:eastAsiaTheme="minorEastAsia" w:hAnsi="Times New Roman" w:cstheme="minorBidi"/>
          <w:bCs w:val="0"/>
          <w:kern w:val="2"/>
          <w:sz w:val="21"/>
          <w:szCs w:val="22"/>
          <w:lang w:val="en-GB"/>
        </w:rPr>
        <w:t>procedure</w:t>
      </w:r>
      <w:r>
        <w:rPr>
          <w:rFonts w:ascii="Times New Roman" w:eastAsiaTheme="minorEastAsia" w:hAnsi="Times New Roman" w:cstheme="minorBidi"/>
          <w:bCs w:val="0"/>
          <w:kern w:val="2"/>
          <w:sz w:val="21"/>
          <w:szCs w:val="22"/>
          <w:lang w:val="en-GB"/>
        </w:rPr>
        <w:t xml:space="preserve"> </w:t>
      </w:r>
      <w:r w:rsidRPr="00560880">
        <w:rPr>
          <w:rFonts w:ascii="Times New Roman" w:eastAsiaTheme="minorEastAsia" w:hAnsi="Times New Roman" w:cstheme="minorBidi"/>
          <w:bCs w:val="0"/>
          <w:kern w:val="2"/>
          <w:sz w:val="21"/>
          <w:szCs w:val="22"/>
          <w:lang w:val="en-GB"/>
        </w:rPr>
        <w:t>as the baseline for SRS positioning validity area.</w:t>
      </w:r>
    </w:p>
    <w:p w14:paraId="25EAC1C6" w14:textId="77777777" w:rsidR="008013CE" w:rsidRPr="00C027B7" w:rsidRDefault="008013CE" w:rsidP="00CC600A">
      <w:pPr>
        <w:pStyle w:val="Proposal"/>
        <w:numPr>
          <w:ilvl w:val="0"/>
          <w:numId w:val="0"/>
        </w:numPr>
        <w:tabs>
          <w:tab w:val="clear" w:pos="1304"/>
        </w:tabs>
        <w:rPr>
          <w:rFonts w:ascii="Times New Roman" w:eastAsiaTheme="minorEastAsia" w:hAnsi="Times New Roman" w:cstheme="minorBidi"/>
          <w:bCs w:val="0"/>
          <w:kern w:val="2"/>
          <w:sz w:val="21"/>
          <w:szCs w:val="22"/>
          <w:lang w:val="en-GB"/>
        </w:rPr>
      </w:pPr>
    </w:p>
    <w:tbl>
      <w:tblPr>
        <w:tblStyle w:val="afa"/>
        <w:tblW w:w="0" w:type="auto"/>
        <w:tblInd w:w="137" w:type="dxa"/>
        <w:tblLook w:val="04A0" w:firstRow="1" w:lastRow="0" w:firstColumn="1" w:lastColumn="0" w:noHBand="0" w:noVBand="1"/>
      </w:tblPr>
      <w:tblGrid>
        <w:gridCol w:w="9492"/>
      </w:tblGrid>
      <w:tr w:rsidR="0038686D" w14:paraId="0F86F8EB" w14:textId="77777777" w:rsidTr="0038686D">
        <w:tc>
          <w:tcPr>
            <w:tcW w:w="9492" w:type="dxa"/>
          </w:tcPr>
          <w:p w14:paraId="259F2AE0" w14:textId="77777777" w:rsidR="0038686D" w:rsidRDefault="0038686D" w:rsidP="0038686D">
            <w:pPr>
              <w:spacing w:beforeLines="50" w:before="120" w:after="120"/>
              <w:jc w:val="center"/>
              <w:rPr>
                <w:b/>
              </w:rPr>
            </w:pPr>
            <w:r w:rsidRPr="00E85314">
              <w:rPr>
                <w:noProof/>
              </w:rPr>
              <w:lastRenderedPageBreak/>
              <w:drawing>
                <wp:inline distT="0" distB="0" distL="0" distR="0" wp14:anchorId="62FBD804" wp14:editId="729AF674">
                  <wp:extent cx="4947628" cy="372291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1" r="-1798" b="41662"/>
                          <a:stretch/>
                        </pic:blipFill>
                        <pic:spPr bwMode="auto">
                          <a:xfrm>
                            <a:off x="0" y="0"/>
                            <a:ext cx="4965077" cy="3736044"/>
                          </a:xfrm>
                          <a:prstGeom prst="rect">
                            <a:avLst/>
                          </a:prstGeom>
                          <a:ln>
                            <a:noFill/>
                          </a:ln>
                          <a:extLst>
                            <a:ext uri="{53640926-AAD7-44D8-BBD7-CCE9431645EC}">
                              <a14:shadowObscured xmlns:a14="http://schemas.microsoft.com/office/drawing/2010/main"/>
                            </a:ext>
                          </a:extLst>
                        </pic:spPr>
                      </pic:pic>
                    </a:graphicData>
                  </a:graphic>
                </wp:inline>
              </w:drawing>
            </w:r>
          </w:p>
          <w:p w14:paraId="3D27B2AF" w14:textId="6BEAF161" w:rsidR="0038686D" w:rsidRPr="00256004" w:rsidRDefault="0038686D" w:rsidP="00256004">
            <w:pPr>
              <w:spacing w:beforeLines="50" w:before="120" w:after="120"/>
              <w:jc w:val="center"/>
              <w:rPr>
                <w:b/>
                <w:i/>
              </w:rPr>
            </w:pPr>
            <w:r>
              <w:rPr>
                <w:rFonts w:hint="eastAsia"/>
                <w:b/>
                <w:i/>
              </w:rPr>
              <w:t>F</w:t>
            </w:r>
            <w:r>
              <w:rPr>
                <w:b/>
                <w:i/>
              </w:rPr>
              <w:t>igure</w:t>
            </w:r>
            <w:r w:rsidR="00AD348E">
              <w:rPr>
                <w:b/>
                <w:i/>
              </w:rPr>
              <w:t xml:space="preserve"> </w:t>
            </w:r>
            <w:r w:rsidR="00D37B13">
              <w:rPr>
                <w:b/>
                <w:i/>
              </w:rPr>
              <w:t>2</w:t>
            </w:r>
            <w:r>
              <w:rPr>
                <w:b/>
                <w:i/>
              </w:rPr>
              <w:t xml:space="preserve">, Procedure for UL positioning in </w:t>
            </w:r>
            <w:proofErr w:type="spellStart"/>
            <w:r>
              <w:rPr>
                <w:b/>
                <w:i/>
              </w:rPr>
              <w:t>RRC_INACTIVE</w:t>
            </w:r>
            <w:proofErr w:type="spellEnd"/>
            <w:r>
              <w:rPr>
                <w:b/>
                <w:i/>
              </w:rPr>
              <w:t xml:space="preserve"> within SRS positioning validity area</w:t>
            </w:r>
          </w:p>
          <w:p w14:paraId="36FEB998" w14:textId="77777777" w:rsidR="0038686D" w:rsidRDefault="0038686D" w:rsidP="0038686D">
            <w:pPr>
              <w:pStyle w:val="B1"/>
              <w:spacing w:after="120" w:line="240" w:lineRule="auto"/>
            </w:pPr>
            <w:r>
              <w:t>1.</w:t>
            </w:r>
            <w:r>
              <w:tab/>
              <w:t>The UE procedures in step 1-10 in Figure 6.7.4-1 for deferred MT-</w:t>
            </w:r>
            <w:proofErr w:type="spellStart"/>
            <w:r>
              <w:t>LR</w:t>
            </w:r>
            <w:proofErr w:type="spellEnd"/>
            <w:r>
              <w:t xml:space="preserve"> in TS 23.273 is taken as baseline. The UE is in </w:t>
            </w:r>
            <w:proofErr w:type="spellStart"/>
            <w:r>
              <w:t>RRC_INACTIVE</w:t>
            </w:r>
            <w:proofErr w:type="spellEnd"/>
            <w:r>
              <w:t>. Event is configured for the deferred MT-</w:t>
            </w:r>
            <w:proofErr w:type="spellStart"/>
            <w:r>
              <w:t>LR</w:t>
            </w:r>
            <w:proofErr w:type="spellEnd"/>
            <w:r>
              <w:t xml:space="preserve"> while triggered at the UE. The UE sends event report to the network and event report ACK is returned to the UE. UL positioning is determined as the positioning method for the triggered event.;</w:t>
            </w:r>
          </w:p>
          <w:p w14:paraId="6522C3C6" w14:textId="77777777" w:rsidR="0038686D" w:rsidRDefault="0038686D" w:rsidP="0038686D">
            <w:pPr>
              <w:pStyle w:val="B1"/>
              <w:spacing w:after="120" w:line="240" w:lineRule="auto"/>
            </w:pPr>
            <w:r>
              <w:rPr>
                <w:rFonts w:hint="eastAsia"/>
              </w:rPr>
              <w:t>2</w:t>
            </w:r>
            <w:r>
              <w:t>.</w:t>
            </w:r>
            <w:r>
              <w:tab/>
              <w:t xml:space="preserve">The serving </w:t>
            </w:r>
            <w:proofErr w:type="spellStart"/>
            <w:r>
              <w:t>gNB</w:t>
            </w:r>
            <w:proofErr w:type="spellEnd"/>
            <w:r>
              <w:t xml:space="preserve"> of the UE sends SRS configuration to the UE along with the positioning validity area of the SRS configuration;</w:t>
            </w:r>
          </w:p>
          <w:p w14:paraId="01BD6EAE" w14:textId="77777777" w:rsidR="0038686D" w:rsidRDefault="0038686D" w:rsidP="0038686D">
            <w:pPr>
              <w:pStyle w:val="B1"/>
              <w:spacing w:after="120" w:line="240" w:lineRule="auto"/>
            </w:pPr>
            <w:r>
              <w:rPr>
                <w:rFonts w:hint="eastAsia"/>
              </w:rPr>
              <w:t>3</w:t>
            </w:r>
            <w:r>
              <w:t>.</w:t>
            </w:r>
            <w:r>
              <w:tab/>
            </w:r>
            <w:proofErr w:type="spellStart"/>
            <w:r>
              <w:t>LMF</w:t>
            </w:r>
            <w:proofErr w:type="spellEnd"/>
            <w:r>
              <w:t xml:space="preserve"> sends </w:t>
            </w:r>
            <w:proofErr w:type="spellStart"/>
            <w:r>
              <w:t>NRPPa</w:t>
            </w:r>
            <w:proofErr w:type="spellEnd"/>
            <w:r>
              <w:t xml:space="preserve"> message MEASUREMENT REQUEST to the </w:t>
            </w:r>
            <w:proofErr w:type="spellStart"/>
            <w:r>
              <w:t>gNBs</w:t>
            </w:r>
            <w:proofErr w:type="spellEnd"/>
            <w:r>
              <w:t xml:space="preserve"> where SRS receptions are expected;</w:t>
            </w:r>
          </w:p>
          <w:p w14:paraId="5B4BC454" w14:textId="77777777" w:rsidR="0038686D" w:rsidRDefault="0038686D" w:rsidP="0038686D">
            <w:pPr>
              <w:pStyle w:val="B1"/>
              <w:spacing w:after="120" w:line="240" w:lineRule="auto"/>
            </w:pPr>
            <w:r>
              <w:rPr>
                <w:rFonts w:hint="eastAsia"/>
              </w:rPr>
              <w:t>4</w:t>
            </w:r>
            <w:r>
              <w:t>.</w:t>
            </w:r>
            <w:r>
              <w:tab/>
              <w:t xml:space="preserve">UE performs SRS transmission and </w:t>
            </w:r>
            <w:proofErr w:type="spellStart"/>
            <w:r>
              <w:t>gNBs</w:t>
            </w:r>
            <w:proofErr w:type="spellEnd"/>
            <w:r>
              <w:t xml:space="preserve"> perform SRS reception;</w:t>
            </w:r>
          </w:p>
          <w:p w14:paraId="04B7B06D" w14:textId="77777777" w:rsidR="0038686D" w:rsidRDefault="0038686D" w:rsidP="0038686D">
            <w:pPr>
              <w:pStyle w:val="B1"/>
              <w:spacing w:after="120" w:line="240" w:lineRule="auto"/>
            </w:pPr>
            <w:r>
              <w:rPr>
                <w:rFonts w:hint="eastAsia"/>
              </w:rPr>
              <w:t>5</w:t>
            </w:r>
            <w:r>
              <w:t>.</w:t>
            </w:r>
            <w:r>
              <w:tab/>
              <w:t>Cell reselection happens in the UE and the UE reselects to a cell within the defined positioning validity area for the SRS configuration that was used for SRS transmission in the previous cell the UE camps to;</w:t>
            </w:r>
          </w:p>
          <w:p w14:paraId="70914167" w14:textId="3DEDBAA6" w:rsidR="0038686D" w:rsidRPr="0038686D" w:rsidRDefault="0038686D" w:rsidP="0038686D">
            <w:pPr>
              <w:pStyle w:val="B1"/>
              <w:spacing w:after="120" w:line="240" w:lineRule="auto"/>
            </w:pPr>
            <w:r w:rsidRPr="0081506D">
              <w:rPr>
                <w:rFonts w:hint="eastAsia"/>
              </w:rPr>
              <w:t>6</w:t>
            </w:r>
            <w:r w:rsidRPr="0081506D">
              <w:t>.</w:t>
            </w:r>
            <w:r w:rsidRPr="0081506D">
              <w:tab/>
              <w:t>UE continues the SRS t</w:t>
            </w:r>
            <w:r w:rsidRPr="00A34D95">
              <w:t>ransmiss</w:t>
            </w:r>
            <w:r>
              <w:t xml:space="preserve">ion in the new cell the UE camps to and the </w:t>
            </w:r>
            <w:proofErr w:type="spellStart"/>
            <w:r>
              <w:t>gNB</w:t>
            </w:r>
            <w:proofErr w:type="spellEnd"/>
            <w:r>
              <w:t xml:space="preserve"> continues the SRS reception and measurement.</w:t>
            </w:r>
          </w:p>
        </w:tc>
      </w:tr>
    </w:tbl>
    <w:p w14:paraId="5E58C30C" w14:textId="77777777" w:rsidR="00B83196" w:rsidRPr="0038686D" w:rsidRDefault="00B83196" w:rsidP="00B34E4E">
      <w:pPr>
        <w:pStyle w:val="Proposal"/>
        <w:numPr>
          <w:ilvl w:val="0"/>
          <w:numId w:val="0"/>
        </w:numPr>
        <w:ind w:left="1304" w:hanging="1304"/>
        <w:rPr>
          <w:rFonts w:ascii="Times New Roman" w:eastAsiaTheme="minorEastAsia" w:hAnsi="Times New Roman" w:cstheme="minorBidi"/>
          <w:b w:val="0"/>
          <w:bCs w:val="0"/>
          <w:kern w:val="2"/>
          <w:sz w:val="21"/>
          <w:szCs w:val="22"/>
          <w:lang w:val="en-GB"/>
        </w:rPr>
      </w:pPr>
    </w:p>
    <w:p w14:paraId="744A1343" w14:textId="4D8FEFAE" w:rsidR="003C4584" w:rsidRDefault="00B10691" w:rsidP="00644DCF">
      <w:pPr>
        <w:spacing w:beforeLines="50" w:before="120" w:after="120"/>
      </w:pPr>
      <w:r>
        <w:t xml:space="preserve">The following has also been received from the reply LS from </w:t>
      </w:r>
      <w:proofErr w:type="spellStart"/>
      <w:r>
        <w:t>R1</w:t>
      </w:r>
      <w:proofErr w:type="spellEnd"/>
      <w:r>
        <w:t xml:space="preserve"> on the feasibility of SRS transmission in multiple cells as in </w:t>
      </w:r>
      <w:proofErr w:type="spellStart"/>
      <w:r>
        <w:t>R1</w:t>
      </w:r>
      <w:proofErr w:type="spellEnd"/>
      <w:r>
        <w:t>-2212728</w:t>
      </w:r>
      <w:r w:rsidR="008013CE">
        <w:t>.</w:t>
      </w:r>
    </w:p>
    <w:tbl>
      <w:tblPr>
        <w:tblStyle w:val="afa"/>
        <w:tblW w:w="0" w:type="auto"/>
        <w:tblLook w:val="04A0" w:firstRow="1" w:lastRow="0" w:firstColumn="1" w:lastColumn="0" w:noHBand="0" w:noVBand="1"/>
      </w:tblPr>
      <w:tblGrid>
        <w:gridCol w:w="9629"/>
      </w:tblGrid>
      <w:tr w:rsidR="00B10691" w14:paraId="5978627C" w14:textId="77777777" w:rsidTr="00B10691">
        <w:tc>
          <w:tcPr>
            <w:tcW w:w="9629" w:type="dxa"/>
          </w:tcPr>
          <w:p w14:paraId="3E93CCB8" w14:textId="6DBC16FD" w:rsidR="0094592F" w:rsidRPr="009A0587" w:rsidRDefault="0094592F" w:rsidP="0094592F">
            <w:pPr>
              <w:spacing w:after="120"/>
              <w:rPr>
                <w:rFonts w:ascii="Arial" w:hAnsi="Arial" w:cs="Arial"/>
                <w:color w:val="000000"/>
                <w:sz w:val="20"/>
                <w:szCs w:val="20"/>
                <w:lang w:val="en-GB"/>
              </w:rPr>
            </w:pPr>
            <w:proofErr w:type="spellStart"/>
            <w:r w:rsidRPr="009A0587">
              <w:rPr>
                <w:rFonts w:ascii="Arial" w:hAnsi="Arial" w:cs="Arial"/>
                <w:color w:val="000000"/>
                <w:sz w:val="20"/>
                <w:szCs w:val="20"/>
                <w:lang w:val="en-GB"/>
              </w:rPr>
              <w:t>RAN1</w:t>
            </w:r>
            <w:proofErr w:type="spellEnd"/>
            <w:r w:rsidRPr="009A0587">
              <w:rPr>
                <w:rFonts w:ascii="Arial" w:hAnsi="Arial" w:cs="Arial"/>
                <w:color w:val="000000"/>
                <w:sz w:val="20"/>
                <w:szCs w:val="20"/>
                <w:lang w:val="en-GB"/>
              </w:rPr>
              <w:t xml:space="preserve"> thanks RAN2 for providing the information on the candidate enhancement of SRS configuration and the issues related with positioning SRS across multiple cells for </w:t>
            </w:r>
            <w:proofErr w:type="spellStart"/>
            <w:r w:rsidRPr="009A0587">
              <w:rPr>
                <w:rFonts w:ascii="Arial" w:hAnsi="Arial" w:cs="Arial"/>
                <w:color w:val="000000"/>
                <w:sz w:val="20"/>
                <w:szCs w:val="20"/>
                <w:lang w:val="en-GB"/>
              </w:rPr>
              <w:t>LPHAP</w:t>
            </w:r>
            <w:proofErr w:type="spellEnd"/>
            <w:r w:rsidRPr="009A0587">
              <w:rPr>
                <w:rFonts w:ascii="Arial" w:hAnsi="Arial" w:cs="Arial"/>
                <w:color w:val="000000"/>
                <w:sz w:val="20"/>
                <w:szCs w:val="20"/>
                <w:lang w:val="en-GB"/>
              </w:rPr>
              <w:t xml:space="preserve"> from RAN2 perspective.</w:t>
            </w:r>
          </w:p>
          <w:p w14:paraId="69F8F09A" w14:textId="74048DAD" w:rsidR="0094592F" w:rsidRPr="009A0587" w:rsidRDefault="0094592F" w:rsidP="0094592F">
            <w:pPr>
              <w:spacing w:after="120"/>
              <w:rPr>
                <w:rFonts w:ascii="Arial" w:hAnsi="Arial" w:cs="Arial"/>
                <w:color w:val="000000"/>
                <w:sz w:val="20"/>
                <w:szCs w:val="20"/>
                <w:lang w:val="en-GB"/>
              </w:rPr>
            </w:pPr>
            <w:proofErr w:type="spellStart"/>
            <w:r w:rsidRPr="009A0587">
              <w:rPr>
                <w:rFonts w:ascii="Arial" w:hAnsi="Arial" w:cs="Arial"/>
                <w:color w:val="000000"/>
                <w:sz w:val="20"/>
                <w:szCs w:val="20"/>
                <w:lang w:val="en-GB"/>
              </w:rPr>
              <w:t>RAN1</w:t>
            </w:r>
            <w:proofErr w:type="spellEnd"/>
            <w:r w:rsidRPr="009A0587">
              <w:rPr>
                <w:rFonts w:ascii="Arial" w:hAnsi="Arial" w:cs="Arial"/>
                <w:color w:val="000000"/>
                <w:sz w:val="20"/>
                <w:szCs w:val="20"/>
                <w:lang w:val="en-GB"/>
              </w:rPr>
              <w:t xml:space="preserve"> has discussed such issues and provided the reply as below.</w:t>
            </w:r>
          </w:p>
          <w:p w14:paraId="03907F82" w14:textId="10F25E1F" w:rsidR="00B10691" w:rsidRPr="0094592F" w:rsidRDefault="0094592F" w:rsidP="0094592F">
            <w:pPr>
              <w:pStyle w:val="3GPPAgreements"/>
              <w:numPr>
                <w:ilvl w:val="0"/>
                <w:numId w:val="22"/>
              </w:numPr>
              <w:overflowPunct/>
              <w:snapToGrid w:val="0"/>
              <w:spacing w:before="0" w:after="120"/>
              <w:textAlignment w:val="auto"/>
              <w:rPr>
                <w:rFonts w:ascii="Arial" w:hAnsi="Arial" w:cs="Arial"/>
                <w:sz w:val="20"/>
                <w:lang w:val="en-GB"/>
              </w:rPr>
            </w:pPr>
            <w:r w:rsidRPr="00ED3D49">
              <w:rPr>
                <w:rFonts w:ascii="Arial" w:hAnsi="Arial" w:cs="Arial"/>
                <w:sz w:val="20"/>
                <w:lang w:val="en-GB"/>
              </w:rPr>
              <w:t xml:space="preserve">SRS positioning configuration for </w:t>
            </w:r>
            <w:proofErr w:type="spellStart"/>
            <w:r w:rsidRPr="00ED3D49">
              <w:rPr>
                <w:rFonts w:ascii="Arial" w:hAnsi="Arial" w:cs="Arial"/>
                <w:sz w:val="20"/>
                <w:lang w:val="en-GB"/>
              </w:rPr>
              <w:t>LPHAP</w:t>
            </w:r>
            <w:proofErr w:type="spellEnd"/>
            <w:r w:rsidRPr="00ED3D49">
              <w:rPr>
                <w:rFonts w:ascii="Arial" w:hAnsi="Arial" w:cs="Arial"/>
                <w:sz w:val="20"/>
                <w:lang w:val="en-GB"/>
              </w:rPr>
              <w:t xml:space="preserve"> across multiple cells is feasible from </w:t>
            </w:r>
            <w:proofErr w:type="spellStart"/>
            <w:r w:rsidRPr="00ED3D49">
              <w:rPr>
                <w:rFonts w:ascii="Arial" w:hAnsi="Arial" w:cs="Arial"/>
                <w:sz w:val="20"/>
                <w:lang w:val="en-GB"/>
              </w:rPr>
              <w:t>RAN1’s</w:t>
            </w:r>
            <w:proofErr w:type="spellEnd"/>
            <w:r w:rsidRPr="00ED3D49">
              <w:rPr>
                <w:rFonts w:ascii="Arial" w:hAnsi="Arial" w:cs="Arial"/>
                <w:sz w:val="20"/>
                <w:lang w:val="en-GB"/>
              </w:rPr>
              <w:t xml:space="preserve"> perspective after checking the potential issues of interference, timing alignment (depending on uplink synchronization </w:t>
            </w:r>
            <w:r w:rsidRPr="00ED3D49">
              <w:rPr>
                <w:rFonts w:ascii="Arial" w:hAnsi="Arial" w:cs="Arial"/>
                <w:sz w:val="20"/>
                <w:lang w:val="en-GB"/>
              </w:rPr>
              <w:lastRenderedPageBreak/>
              <w:t>conditions), spatial relation, and power control, with or without potential enhancements depending on deployment conditions.</w:t>
            </w:r>
          </w:p>
        </w:tc>
      </w:tr>
    </w:tbl>
    <w:p w14:paraId="634CE1CC" w14:textId="773C9D1E" w:rsidR="00A821E3" w:rsidRDefault="00644DCF" w:rsidP="00644DCF">
      <w:pPr>
        <w:spacing w:beforeLines="50" w:before="120" w:after="120"/>
      </w:pPr>
      <w:r>
        <w:lastRenderedPageBreak/>
        <w:t xml:space="preserve">For the transmission of SRS across cells, </w:t>
      </w:r>
      <w:r w:rsidR="00B83196">
        <w:t>concerns have been raised by some companies during the study item phase</w:t>
      </w:r>
      <w:r>
        <w:t xml:space="preserve"> on physical layer aspects, such as Timing Advance, spatial relationship and pathloss reference, etc. </w:t>
      </w:r>
      <w:r w:rsidR="00C66E03">
        <w:t xml:space="preserve">From our understanding, the enhancements </w:t>
      </w:r>
      <w:r w:rsidR="00BA6E0D">
        <w:t>for</w:t>
      </w:r>
      <w:r w:rsidR="00C66E03">
        <w:t xml:space="preserve"> the</w:t>
      </w:r>
      <w:r w:rsidR="00F94488">
        <w:t>se</w:t>
      </w:r>
      <w:r w:rsidR="00C66E03">
        <w:t xml:space="preserve"> issues are related to the physical layer signa</w:t>
      </w:r>
      <w:r w:rsidR="00194546">
        <w:t xml:space="preserve">l and procedures, and </w:t>
      </w:r>
      <w:r w:rsidR="00B34E4E">
        <w:t xml:space="preserve">should be discussed by </w:t>
      </w:r>
      <w:proofErr w:type="spellStart"/>
      <w:r w:rsidR="00B34E4E">
        <w:t>RAN1</w:t>
      </w:r>
      <w:proofErr w:type="spellEnd"/>
      <w:r w:rsidR="00B34E4E">
        <w:t xml:space="preserve"> first.</w:t>
      </w:r>
      <w:r w:rsidR="00194546">
        <w:t xml:space="preserve"> Therefore, i</w:t>
      </w:r>
      <w:r w:rsidR="00B34E4E">
        <w:t xml:space="preserve">t is proposed to wait for </w:t>
      </w:r>
      <w:proofErr w:type="spellStart"/>
      <w:r w:rsidR="00B34E4E">
        <w:t>RAN1</w:t>
      </w:r>
      <w:proofErr w:type="spellEnd"/>
      <w:r w:rsidR="00B34E4E">
        <w:t xml:space="preserve"> progress. </w:t>
      </w:r>
    </w:p>
    <w:p w14:paraId="6056B629" w14:textId="77777777" w:rsidR="00AA378B" w:rsidRPr="00217BC3" w:rsidRDefault="00AA378B" w:rsidP="00AA378B">
      <w:pPr>
        <w:pStyle w:val="Proposal"/>
        <w:numPr>
          <w:ilvl w:val="0"/>
          <w:numId w:val="0"/>
        </w:numPr>
        <w:tabs>
          <w:tab w:val="clear" w:pos="1304"/>
        </w:tabs>
        <w:spacing w:beforeLines="50" w:before="120"/>
        <w:rPr>
          <w:rFonts w:ascii="Times New Roman" w:hAnsi="Times New Roman"/>
          <w:b w:val="0"/>
          <w:i/>
          <w:sz w:val="21"/>
          <w:szCs w:val="21"/>
          <w:u w:val="single"/>
          <w:lang w:val="en-GB"/>
        </w:rPr>
      </w:pPr>
      <w:proofErr w:type="spellStart"/>
      <w:r w:rsidRPr="00217BC3">
        <w:rPr>
          <w:rFonts w:ascii="Times New Roman" w:hAnsi="Times New Roman"/>
          <w:i/>
          <w:sz w:val="21"/>
          <w:szCs w:val="21"/>
          <w:u w:val="single"/>
          <w:lang w:val="en-GB"/>
        </w:rPr>
        <w:t>Proposal</w:t>
      </w:r>
      <w:r w:rsidRPr="00217BC3">
        <w:rPr>
          <w:rFonts w:ascii="Times New Roman" w:hAnsi="Times New Roman"/>
          <w:b w:val="0"/>
          <w:i/>
          <w:sz w:val="21"/>
          <w:szCs w:val="21"/>
          <w:u w:val="single"/>
          <w:lang w:val="en-GB"/>
        </w:rPr>
        <w:t>5</w:t>
      </w:r>
      <w:proofErr w:type="spellEnd"/>
      <w:r w:rsidRPr="00217BC3">
        <w:rPr>
          <w:rFonts w:ascii="Times New Roman" w:hAnsi="Times New Roman"/>
          <w:i/>
          <w:sz w:val="21"/>
          <w:szCs w:val="21"/>
          <w:u w:val="single"/>
          <w:lang w:val="en-US"/>
        </w:rPr>
        <w:t>:</w:t>
      </w:r>
      <w:r w:rsidRPr="00217BC3">
        <w:rPr>
          <w:rFonts w:ascii="Times New Roman" w:hAnsi="Times New Roman"/>
          <w:i/>
          <w:sz w:val="21"/>
          <w:szCs w:val="21"/>
          <w:u w:val="single"/>
          <w:lang w:val="en-GB"/>
        </w:rPr>
        <w:t xml:space="preserve"> </w:t>
      </w:r>
      <w:r w:rsidRPr="00217BC3">
        <w:rPr>
          <w:rFonts w:ascii="Times New Roman" w:hAnsi="Times New Roman"/>
          <w:sz w:val="21"/>
          <w:szCs w:val="21"/>
          <w:lang w:val="en-GB"/>
        </w:rPr>
        <w:t xml:space="preserve">Wait for </w:t>
      </w:r>
      <w:proofErr w:type="spellStart"/>
      <w:r w:rsidRPr="00217BC3">
        <w:rPr>
          <w:rFonts w:ascii="Times New Roman" w:hAnsi="Times New Roman"/>
          <w:sz w:val="21"/>
          <w:szCs w:val="21"/>
          <w:lang w:val="en-GB"/>
        </w:rPr>
        <w:t>RAN1</w:t>
      </w:r>
      <w:proofErr w:type="spellEnd"/>
      <w:r w:rsidRPr="00217BC3">
        <w:rPr>
          <w:rFonts w:ascii="Times New Roman" w:hAnsi="Times New Roman"/>
          <w:sz w:val="21"/>
          <w:szCs w:val="21"/>
          <w:lang w:val="en-GB"/>
        </w:rPr>
        <w:t xml:space="preserve"> progress for the validation of SRS transmission with issues such as interference, timing advance and spatial relation information, etc. </w:t>
      </w:r>
    </w:p>
    <w:p w14:paraId="659496AB" w14:textId="3ACC8536" w:rsidR="001B1C76" w:rsidRPr="001B1C76" w:rsidRDefault="00EF1BF3" w:rsidP="006956F5">
      <w:pPr>
        <w:pStyle w:val="2"/>
        <w:rPr>
          <w:lang w:eastAsia="zh-CN"/>
        </w:rPr>
      </w:pPr>
      <w:r>
        <w:rPr>
          <w:lang w:eastAsia="zh-CN"/>
        </w:rPr>
        <w:t>3</w:t>
      </w:r>
      <w:r w:rsidR="00FB20DC">
        <w:rPr>
          <w:lang w:eastAsia="zh-CN"/>
        </w:rPr>
        <w:t>.2</w:t>
      </w:r>
      <w:r w:rsidR="00CD0C56">
        <w:rPr>
          <w:lang w:eastAsia="zh-CN"/>
        </w:rPr>
        <w:t xml:space="preserve"> </w:t>
      </w:r>
      <w:r w:rsidR="008B4313">
        <w:rPr>
          <w:lang w:eastAsia="zh-CN"/>
        </w:rPr>
        <w:t>SRS</w:t>
      </w:r>
      <w:r w:rsidR="00ED4D0D">
        <w:rPr>
          <w:lang w:eastAsia="zh-CN"/>
        </w:rPr>
        <w:t xml:space="preserve"> Configuration</w:t>
      </w:r>
      <w:r w:rsidR="00686112">
        <w:rPr>
          <w:lang w:eastAsia="zh-CN"/>
        </w:rPr>
        <w:t xml:space="preserve"> Request</w:t>
      </w:r>
    </w:p>
    <w:p w14:paraId="519C0C37" w14:textId="54F8BD44" w:rsidR="00630A63" w:rsidRDefault="00630A63" w:rsidP="00ED5E5D">
      <w:pPr>
        <w:spacing w:after="120"/>
        <w:rPr>
          <w:rFonts w:cs="Times New Roman"/>
          <w:szCs w:val="21"/>
        </w:rPr>
      </w:pPr>
      <w:r w:rsidRPr="000A1EF9">
        <w:rPr>
          <w:rFonts w:cs="Times New Roman"/>
          <w:szCs w:val="21"/>
        </w:rPr>
        <w:t xml:space="preserve">The discussion in Section </w:t>
      </w:r>
      <w:r w:rsidR="00BA542F" w:rsidRPr="000A1EF9">
        <w:rPr>
          <w:rFonts w:cs="Times New Roman"/>
          <w:szCs w:val="21"/>
        </w:rPr>
        <w:t>3</w:t>
      </w:r>
      <w:r w:rsidRPr="000A1EF9">
        <w:rPr>
          <w:rFonts w:cs="Times New Roman"/>
          <w:szCs w:val="21"/>
        </w:rPr>
        <w:t xml:space="preserve">.1 considers the case when the UE moves within the positioning area during the UL positioning procedure. </w:t>
      </w:r>
      <w:r w:rsidR="00CC022A">
        <w:rPr>
          <w:rFonts w:cs="Times New Roman"/>
          <w:szCs w:val="21"/>
        </w:rPr>
        <w:t>A</w:t>
      </w:r>
      <w:r w:rsidR="00ED5E5D">
        <w:rPr>
          <w:rFonts w:cs="Times New Roman"/>
          <w:szCs w:val="21"/>
        </w:rPr>
        <w:t>s a conclusion for the study item, the following has been recommended to normative work according to TR 38.859</w:t>
      </w:r>
      <w:r w:rsidR="004B0D82">
        <w:rPr>
          <w:rFonts w:cs="Times New Roman"/>
          <w:szCs w:val="21"/>
        </w:rPr>
        <w:t>:</w:t>
      </w:r>
    </w:p>
    <w:tbl>
      <w:tblPr>
        <w:tblStyle w:val="afa"/>
        <w:tblW w:w="0" w:type="auto"/>
        <w:tblInd w:w="421" w:type="dxa"/>
        <w:tblLook w:val="04A0" w:firstRow="1" w:lastRow="0" w:firstColumn="1" w:lastColumn="0" w:noHBand="0" w:noVBand="1"/>
      </w:tblPr>
      <w:tblGrid>
        <w:gridCol w:w="8505"/>
      </w:tblGrid>
      <w:tr w:rsidR="00ED5E5D" w14:paraId="2ED10E45" w14:textId="77777777" w:rsidTr="00583C66">
        <w:tc>
          <w:tcPr>
            <w:tcW w:w="8505" w:type="dxa"/>
          </w:tcPr>
          <w:p w14:paraId="5B5377D4" w14:textId="77777777" w:rsidR="007C29B8" w:rsidRPr="007C29B8" w:rsidRDefault="007C29B8" w:rsidP="007C29B8">
            <w:pPr>
              <w:widowControl/>
              <w:spacing w:after="120"/>
              <w:ind w:left="567"/>
              <w:jc w:val="left"/>
              <w:rPr>
                <w:rFonts w:eastAsia="宋体" w:cs="Times New Roman"/>
                <w:kern w:val="0"/>
                <w:sz w:val="20"/>
                <w:szCs w:val="20"/>
                <w:lang w:val="en-GB" w:eastAsia="ja-JP"/>
              </w:rPr>
            </w:pPr>
            <w:r w:rsidRPr="007C29B8">
              <w:rPr>
                <w:rFonts w:eastAsia="宋体" w:cs="Times New Roman"/>
                <w:kern w:val="0"/>
                <w:sz w:val="20"/>
                <w:szCs w:val="20"/>
                <w:lang w:val="en-GB" w:eastAsia="ja-JP"/>
              </w:rPr>
              <w:t>SRS configuration request can be discussed during normative work from RAN2 perspective.</w:t>
            </w:r>
            <w:r w:rsidRPr="007C29B8">
              <w:rPr>
                <w:rFonts w:eastAsia="宋体" w:cs="Times New Roman" w:hint="eastAsia"/>
                <w:kern w:val="0"/>
                <w:sz w:val="20"/>
                <w:szCs w:val="20"/>
                <w:lang w:val="en-GB"/>
              </w:rPr>
              <w:t xml:space="preserve"> </w:t>
            </w:r>
            <w:r w:rsidRPr="007C29B8">
              <w:rPr>
                <w:rFonts w:eastAsia="宋体" w:cs="Times New Roman"/>
                <w:kern w:val="0"/>
                <w:sz w:val="20"/>
                <w:szCs w:val="20"/>
                <w:lang w:val="en-GB" w:eastAsia="ja-JP"/>
              </w:rPr>
              <w:t>Scenarios requiring SRS configuration request include:</w:t>
            </w:r>
          </w:p>
          <w:p w14:paraId="2C28E313" w14:textId="77777777" w:rsidR="007C29B8" w:rsidRPr="007C29B8" w:rsidRDefault="007C29B8" w:rsidP="007C29B8">
            <w:pPr>
              <w:widowControl/>
              <w:spacing w:after="120"/>
              <w:ind w:left="1135" w:hanging="284"/>
              <w:jc w:val="left"/>
              <w:rPr>
                <w:rFonts w:eastAsia="宋体" w:cs="Times New Roman"/>
                <w:kern w:val="0"/>
                <w:sz w:val="20"/>
                <w:szCs w:val="20"/>
                <w:lang w:val="en-GB" w:eastAsia="en-US"/>
              </w:rPr>
            </w:pPr>
            <w:r w:rsidRPr="007C29B8">
              <w:rPr>
                <w:rFonts w:eastAsia="宋体" w:cs="Times New Roman"/>
                <w:kern w:val="0"/>
                <w:sz w:val="20"/>
                <w:szCs w:val="20"/>
                <w:lang w:val="en-GB" w:eastAsia="en-US"/>
              </w:rPr>
              <w:t>-</w:t>
            </w:r>
            <w:r w:rsidRPr="007C29B8">
              <w:rPr>
                <w:rFonts w:eastAsia="宋体" w:cs="Times New Roman"/>
                <w:kern w:val="0"/>
                <w:sz w:val="20"/>
                <w:szCs w:val="20"/>
                <w:lang w:val="en-GB" w:eastAsia="en-US"/>
              </w:rPr>
              <w:tab/>
              <w:t>Scenario 1: During the UL positioning procedure, when the SRS configuration turns invalid, e.g., when the UE moves out of the SRS positioning validity area.</w:t>
            </w:r>
          </w:p>
          <w:p w14:paraId="379C0853" w14:textId="77777777" w:rsidR="007C29B8" w:rsidRPr="007C29B8" w:rsidRDefault="007C29B8" w:rsidP="007C29B8">
            <w:pPr>
              <w:widowControl/>
              <w:spacing w:after="120"/>
              <w:ind w:left="1135" w:hanging="284"/>
              <w:jc w:val="left"/>
              <w:rPr>
                <w:rFonts w:eastAsia="宋体" w:cs="Times New Roman"/>
                <w:kern w:val="0"/>
                <w:sz w:val="20"/>
                <w:szCs w:val="20"/>
                <w:lang w:val="en-GB" w:eastAsia="en-US"/>
              </w:rPr>
            </w:pPr>
            <w:r w:rsidRPr="007C29B8">
              <w:rPr>
                <w:rFonts w:eastAsia="宋体" w:cs="Times New Roman"/>
                <w:kern w:val="0"/>
                <w:sz w:val="20"/>
                <w:szCs w:val="20"/>
                <w:lang w:val="en-GB" w:eastAsia="en-US"/>
              </w:rPr>
              <w:t>-</w:t>
            </w:r>
            <w:r w:rsidRPr="007C29B8">
              <w:rPr>
                <w:rFonts w:eastAsia="宋体" w:cs="Times New Roman"/>
                <w:kern w:val="0"/>
                <w:sz w:val="20"/>
                <w:szCs w:val="20"/>
                <w:lang w:val="en-GB" w:eastAsia="en-US"/>
              </w:rPr>
              <w:tab/>
              <w:t>Scenario 2: At the initiation of UL positioning procedure when an event is detected.</w:t>
            </w:r>
          </w:p>
          <w:p w14:paraId="2AE503D7" w14:textId="06581DD2" w:rsidR="00ED5E5D" w:rsidRPr="007C29B8" w:rsidRDefault="007C29B8" w:rsidP="007C29B8">
            <w:pPr>
              <w:widowControl/>
              <w:spacing w:after="120"/>
              <w:ind w:left="851"/>
              <w:jc w:val="left"/>
              <w:rPr>
                <w:rFonts w:eastAsia="宋体" w:cs="Times New Roman"/>
                <w:kern w:val="0"/>
                <w:sz w:val="20"/>
                <w:szCs w:val="20"/>
                <w:lang w:val="en-GB"/>
              </w:rPr>
            </w:pPr>
            <w:r w:rsidRPr="007C29B8">
              <w:rPr>
                <w:rFonts w:eastAsia="宋体" w:cs="Times New Roman"/>
                <w:kern w:val="0"/>
                <w:sz w:val="20"/>
                <w:szCs w:val="20"/>
                <w:lang w:val="en-GB" w:eastAsia="ja-JP"/>
              </w:rPr>
              <w:t xml:space="preserve">Detailed solution for the SRS update, e.g., with </w:t>
            </w:r>
            <w:proofErr w:type="spellStart"/>
            <w:r w:rsidRPr="007C29B8">
              <w:rPr>
                <w:rFonts w:eastAsia="宋体" w:cs="Times New Roman"/>
                <w:kern w:val="0"/>
                <w:sz w:val="20"/>
                <w:szCs w:val="20"/>
                <w:lang w:val="en-GB" w:eastAsia="ja-JP"/>
              </w:rPr>
              <w:t>RRC</w:t>
            </w:r>
            <w:proofErr w:type="spellEnd"/>
            <w:r w:rsidRPr="007C29B8">
              <w:rPr>
                <w:rFonts w:eastAsia="宋体" w:cs="Times New Roman"/>
                <w:kern w:val="0"/>
                <w:sz w:val="20"/>
                <w:szCs w:val="20"/>
                <w:lang w:val="en-GB" w:eastAsia="ja-JP"/>
              </w:rPr>
              <w:t xml:space="preserve"> message, UL MAC, or NG-AP message can be discussed in the WI phase</w:t>
            </w:r>
            <w:r w:rsidRPr="007C29B8">
              <w:rPr>
                <w:rFonts w:eastAsia="宋体" w:cs="Times New Roman" w:hint="eastAsia"/>
                <w:kern w:val="0"/>
                <w:sz w:val="20"/>
                <w:szCs w:val="20"/>
                <w:lang w:val="en-GB"/>
              </w:rPr>
              <w:t>.</w:t>
            </w:r>
          </w:p>
        </w:tc>
      </w:tr>
    </w:tbl>
    <w:p w14:paraId="6A8D710B" w14:textId="03976ECB" w:rsidR="00630A63" w:rsidRDefault="00630A63" w:rsidP="00630A63">
      <w:pPr>
        <w:spacing w:after="120"/>
        <w:rPr>
          <w:rFonts w:cs="Times New Roman"/>
          <w:szCs w:val="21"/>
        </w:rPr>
      </w:pPr>
      <w:r w:rsidRPr="000A1EF9">
        <w:rPr>
          <w:rFonts w:cs="Times New Roman"/>
          <w:szCs w:val="21"/>
        </w:rPr>
        <w:t>The reason why we need to discuss over these two scenarios is that we should ensure the efficient usage of SRS configuration and SRS should not be transmitted by the UE or received by the network when it is not needed. Hence, SRS should be used only after the coordination between the UE and the network with request and response.</w:t>
      </w:r>
    </w:p>
    <w:p w14:paraId="638223D5" w14:textId="2995AA76" w:rsidR="003E2397" w:rsidRPr="00231C2B" w:rsidRDefault="003E2397" w:rsidP="00630A63">
      <w:pPr>
        <w:spacing w:after="120"/>
        <w:rPr>
          <w:rFonts w:cs="Times New Roman"/>
          <w:b/>
          <w:szCs w:val="21"/>
        </w:rPr>
      </w:pPr>
      <w:proofErr w:type="spellStart"/>
      <w:r w:rsidRPr="00231C2B">
        <w:rPr>
          <w:rFonts w:cs="Times New Roman" w:hint="eastAsia"/>
          <w:b/>
          <w:i/>
          <w:szCs w:val="21"/>
          <w:u w:val="single"/>
        </w:rPr>
        <w:t>O</w:t>
      </w:r>
      <w:r w:rsidRPr="00231C2B">
        <w:rPr>
          <w:rFonts w:cs="Times New Roman"/>
          <w:b/>
          <w:i/>
          <w:szCs w:val="21"/>
          <w:u w:val="single"/>
        </w:rPr>
        <w:t>bservation</w:t>
      </w:r>
      <w:r w:rsidR="002C28E6">
        <w:rPr>
          <w:rFonts w:cs="Times New Roman"/>
          <w:b/>
          <w:i/>
          <w:szCs w:val="21"/>
          <w:u w:val="single"/>
        </w:rPr>
        <w:t>1</w:t>
      </w:r>
      <w:proofErr w:type="spellEnd"/>
      <w:r w:rsidRPr="00231C2B">
        <w:rPr>
          <w:rFonts w:cs="Times New Roman"/>
          <w:b/>
          <w:szCs w:val="21"/>
        </w:rPr>
        <w:t xml:space="preserve">: Coordination between UE and </w:t>
      </w:r>
      <w:proofErr w:type="spellStart"/>
      <w:r w:rsidRPr="00231C2B">
        <w:rPr>
          <w:rFonts w:cs="Times New Roman"/>
          <w:b/>
          <w:szCs w:val="21"/>
        </w:rPr>
        <w:t>gNB</w:t>
      </w:r>
      <w:proofErr w:type="spellEnd"/>
      <w:r w:rsidRPr="00231C2B">
        <w:rPr>
          <w:rFonts w:cs="Times New Roman"/>
          <w:b/>
          <w:szCs w:val="21"/>
        </w:rPr>
        <w:t xml:space="preserve"> with request and response procedure for SRS transmission in </w:t>
      </w:r>
      <w:proofErr w:type="spellStart"/>
      <w:r w:rsidRPr="00231C2B">
        <w:rPr>
          <w:rFonts w:cs="Times New Roman"/>
          <w:b/>
          <w:szCs w:val="21"/>
        </w:rPr>
        <w:t>RRC_INACTIVE</w:t>
      </w:r>
      <w:proofErr w:type="spellEnd"/>
      <w:r w:rsidRPr="00231C2B">
        <w:rPr>
          <w:rFonts w:cs="Times New Roman"/>
          <w:b/>
          <w:szCs w:val="21"/>
        </w:rPr>
        <w:t xml:space="preserve"> is needed to ensure efficient usage of SRS. </w:t>
      </w:r>
    </w:p>
    <w:p w14:paraId="3E3DD1FD" w14:textId="63CACC89" w:rsidR="00686112" w:rsidRPr="000A1EF9" w:rsidRDefault="00686112" w:rsidP="00686112">
      <w:pPr>
        <w:spacing w:after="120"/>
        <w:rPr>
          <w:rFonts w:cs="Times New Roman"/>
          <w:szCs w:val="21"/>
          <w:lang w:val="en-GB"/>
        </w:rPr>
      </w:pPr>
      <w:r w:rsidRPr="003429A7">
        <w:rPr>
          <w:rFonts w:cs="Times New Roman"/>
          <w:b/>
          <w:i/>
          <w:szCs w:val="21"/>
          <w:lang w:val="en-GB"/>
        </w:rPr>
        <w:t xml:space="preserve">For </w:t>
      </w:r>
      <w:r w:rsidR="003429A7" w:rsidRPr="003429A7">
        <w:rPr>
          <w:rFonts w:cs="Times New Roman"/>
          <w:b/>
          <w:i/>
          <w:szCs w:val="21"/>
          <w:lang w:val="en-GB"/>
        </w:rPr>
        <w:t>Scenario 1</w:t>
      </w:r>
      <w:r w:rsidRPr="000A1EF9">
        <w:rPr>
          <w:rFonts w:cs="Times New Roman"/>
          <w:szCs w:val="21"/>
          <w:lang w:val="en-GB"/>
        </w:rPr>
        <w:t xml:space="preserve">, </w:t>
      </w:r>
      <w:r w:rsidR="00EB4065" w:rsidRPr="000A1EF9">
        <w:rPr>
          <w:rFonts w:cs="Times New Roman"/>
          <w:szCs w:val="21"/>
          <w:lang w:val="en-GB"/>
        </w:rPr>
        <w:t>w</w:t>
      </w:r>
      <w:r w:rsidRPr="000A1EF9">
        <w:rPr>
          <w:rFonts w:cs="Times New Roman"/>
          <w:szCs w:val="21"/>
          <w:lang w:val="en-GB"/>
        </w:rPr>
        <w:t xml:space="preserve">hen cell reselection happens out of the positioning validity area, the UE should stop the SRS transmission as in legacy with the definition of positioning validity area. In order to maintain the continuity of positioning procedure, the UE should request to the network for SRS configuration. The UE can send </w:t>
      </w:r>
      <w:proofErr w:type="spellStart"/>
      <w:r w:rsidRPr="000A1EF9">
        <w:rPr>
          <w:rFonts w:cs="Times New Roman"/>
          <w:szCs w:val="21"/>
          <w:lang w:val="en-GB"/>
        </w:rPr>
        <w:t>RRC</w:t>
      </w:r>
      <w:proofErr w:type="spellEnd"/>
      <w:r w:rsidRPr="000A1EF9">
        <w:rPr>
          <w:rFonts w:cs="Times New Roman"/>
          <w:szCs w:val="21"/>
          <w:lang w:val="en-GB"/>
        </w:rPr>
        <w:t xml:space="preserve"> message to network for the update of the SRS configuration with the UE’s context stored both in the UE and the network.</w:t>
      </w:r>
    </w:p>
    <w:p w14:paraId="36C23F5F" w14:textId="090C7C79" w:rsidR="009374AC" w:rsidRDefault="00686112" w:rsidP="00686112">
      <w:pPr>
        <w:spacing w:after="120"/>
        <w:rPr>
          <w:lang w:val="en-GB"/>
        </w:rPr>
      </w:pPr>
      <w:r w:rsidRPr="000A1EF9">
        <w:rPr>
          <w:rFonts w:cs="Times New Roman"/>
          <w:szCs w:val="21"/>
          <w:lang w:val="en-GB"/>
        </w:rPr>
        <w:t xml:space="preserve">In </w:t>
      </w:r>
      <w:proofErr w:type="spellStart"/>
      <w:r w:rsidRPr="000A1EF9">
        <w:rPr>
          <w:rFonts w:cs="Times New Roman"/>
          <w:szCs w:val="21"/>
          <w:lang w:val="en-GB"/>
        </w:rPr>
        <w:t>Rel</w:t>
      </w:r>
      <w:proofErr w:type="spellEnd"/>
      <w:r w:rsidRPr="000A1EF9">
        <w:rPr>
          <w:rFonts w:cs="Times New Roman"/>
          <w:szCs w:val="21"/>
          <w:lang w:val="en-GB"/>
        </w:rPr>
        <w:t xml:space="preserve">-17, the </w:t>
      </w:r>
      <w:r w:rsidR="00322BA5" w:rsidRPr="000A1EF9">
        <w:rPr>
          <w:rFonts w:cs="Times New Roman"/>
          <w:szCs w:val="21"/>
          <w:lang w:val="en-GB"/>
        </w:rPr>
        <w:t>Positioning Information</w:t>
      </w:r>
      <w:r w:rsidRPr="000A1EF9">
        <w:rPr>
          <w:rFonts w:cs="Times New Roman"/>
          <w:szCs w:val="21"/>
          <w:lang w:val="en-GB"/>
        </w:rPr>
        <w:t xml:space="preserve"> IE has been introduced for the </w:t>
      </w:r>
      <w:proofErr w:type="spellStart"/>
      <w:r w:rsidRPr="000A1EF9">
        <w:rPr>
          <w:rFonts w:cs="Times New Roman"/>
          <w:szCs w:val="21"/>
          <w:lang w:val="en-GB"/>
        </w:rPr>
        <w:t>XN</w:t>
      </w:r>
      <w:proofErr w:type="spellEnd"/>
      <w:r w:rsidRPr="000A1EF9">
        <w:rPr>
          <w:rFonts w:cs="Times New Roman"/>
          <w:szCs w:val="21"/>
          <w:lang w:val="en-GB"/>
        </w:rPr>
        <w:t xml:space="preserve">-AP message RETRIEVE UE CONTEXT RESPONSE. The </w:t>
      </w:r>
      <w:r w:rsidRPr="000A1EF9">
        <w:rPr>
          <w:rFonts w:cs="Times New Roman"/>
          <w:i/>
          <w:szCs w:val="21"/>
          <w:lang w:val="en-GB"/>
        </w:rPr>
        <w:t>Requested SRS Transmission Characteristics</w:t>
      </w:r>
      <w:r w:rsidRPr="000A1EF9">
        <w:rPr>
          <w:rFonts w:cs="Times New Roman"/>
          <w:szCs w:val="21"/>
          <w:lang w:val="en-GB"/>
        </w:rPr>
        <w:t xml:space="preserve"> IE is added such that </w:t>
      </w:r>
      <w:r w:rsidR="004E0FAC" w:rsidRPr="000A1EF9">
        <w:rPr>
          <w:rFonts w:cs="Times New Roman"/>
          <w:szCs w:val="21"/>
          <w:lang w:val="en-GB"/>
        </w:rPr>
        <w:t>the</w:t>
      </w:r>
      <w:r w:rsidR="00471B18" w:rsidRPr="000A1EF9">
        <w:rPr>
          <w:rFonts w:cs="Times New Roman"/>
          <w:szCs w:val="21"/>
          <w:lang w:val="en-GB"/>
        </w:rPr>
        <w:t xml:space="preserve"> new serving </w:t>
      </w:r>
      <w:proofErr w:type="spellStart"/>
      <w:r w:rsidR="00471B18" w:rsidRPr="000A1EF9">
        <w:rPr>
          <w:rFonts w:cs="Times New Roman"/>
          <w:szCs w:val="21"/>
          <w:lang w:val="en-GB"/>
        </w:rPr>
        <w:t>gNB</w:t>
      </w:r>
      <w:proofErr w:type="spellEnd"/>
      <w:r w:rsidR="00471B18" w:rsidRPr="000A1EF9">
        <w:rPr>
          <w:rFonts w:cs="Times New Roman"/>
          <w:szCs w:val="21"/>
          <w:lang w:val="en-GB"/>
        </w:rPr>
        <w:t xml:space="preserve"> is able to allocate </w:t>
      </w:r>
      <w:r w:rsidR="00950B8B" w:rsidRPr="000A1EF9">
        <w:rPr>
          <w:rFonts w:cs="Times New Roman"/>
          <w:szCs w:val="21"/>
          <w:lang w:val="en-GB"/>
        </w:rPr>
        <w:t>proper</w:t>
      </w:r>
      <w:r w:rsidR="00471B18" w:rsidRPr="000A1EF9">
        <w:rPr>
          <w:rFonts w:cs="Times New Roman"/>
          <w:szCs w:val="21"/>
          <w:lang w:val="en-GB"/>
        </w:rPr>
        <w:t xml:space="preserve"> SRS resources</w:t>
      </w:r>
      <w:r w:rsidR="00CC7AE2" w:rsidRPr="000A1EF9">
        <w:rPr>
          <w:rFonts w:cs="Times New Roman"/>
          <w:szCs w:val="21"/>
          <w:lang w:val="en-GB"/>
        </w:rPr>
        <w:t xml:space="preserve"> with the information</w:t>
      </w:r>
      <w:r w:rsidR="00471B18" w:rsidRPr="000A1EF9">
        <w:rPr>
          <w:rFonts w:cs="Times New Roman"/>
          <w:szCs w:val="21"/>
          <w:lang w:val="en-GB"/>
        </w:rPr>
        <w:t xml:space="preserve">. </w:t>
      </w:r>
      <w:r w:rsidR="004E0FAC">
        <w:rPr>
          <w:lang w:val="en-GB"/>
        </w:rPr>
        <w:t xml:space="preserve"> </w:t>
      </w:r>
    </w:p>
    <w:p w14:paraId="753794DE" w14:textId="28783E55" w:rsidR="00686112" w:rsidRDefault="003D442C" w:rsidP="00686112">
      <w:pPr>
        <w:spacing w:after="120"/>
        <w:jc w:val="center"/>
        <w:rPr>
          <w:lang w:val="en-GB"/>
        </w:rPr>
      </w:pPr>
      <w:r>
        <w:rPr>
          <w:noProof/>
        </w:rPr>
        <w:drawing>
          <wp:inline distT="0" distB="0" distL="0" distR="0" wp14:anchorId="27FC14DA" wp14:editId="225DB4F7">
            <wp:extent cx="5291498" cy="1701800"/>
            <wp:effectExtent l="0" t="0" r="444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360624" cy="1724031"/>
                    </a:xfrm>
                    <a:prstGeom prst="rect">
                      <a:avLst/>
                    </a:prstGeom>
                  </pic:spPr>
                </pic:pic>
              </a:graphicData>
            </a:graphic>
          </wp:inline>
        </w:drawing>
      </w:r>
    </w:p>
    <w:p w14:paraId="70570EFE" w14:textId="2BAD474B" w:rsidR="00686112" w:rsidRPr="00A34D95" w:rsidRDefault="00686112" w:rsidP="00686112">
      <w:pPr>
        <w:spacing w:after="120"/>
        <w:jc w:val="center"/>
        <w:rPr>
          <w:b/>
          <w:i/>
          <w:lang w:val="en-GB"/>
        </w:rPr>
      </w:pPr>
      <w:r>
        <w:rPr>
          <w:rFonts w:hint="eastAsia"/>
          <w:b/>
          <w:i/>
          <w:lang w:val="en-GB"/>
        </w:rPr>
        <w:lastRenderedPageBreak/>
        <w:t>F</w:t>
      </w:r>
      <w:r>
        <w:rPr>
          <w:b/>
          <w:i/>
          <w:lang w:val="en-GB"/>
        </w:rPr>
        <w:t>igure</w:t>
      </w:r>
      <w:r w:rsidR="00AD348E">
        <w:rPr>
          <w:b/>
          <w:i/>
          <w:lang w:val="en-GB"/>
        </w:rPr>
        <w:t xml:space="preserve"> </w:t>
      </w:r>
      <w:r>
        <w:rPr>
          <w:b/>
          <w:i/>
          <w:lang w:val="en-GB"/>
        </w:rPr>
        <w:t xml:space="preserve">3, </w:t>
      </w:r>
      <w:r w:rsidR="00D96B27">
        <w:rPr>
          <w:b/>
          <w:i/>
          <w:lang w:val="en-GB"/>
        </w:rPr>
        <w:t>Positioning Information</w:t>
      </w:r>
      <w:r>
        <w:rPr>
          <w:b/>
          <w:i/>
          <w:lang w:val="en-GB"/>
        </w:rPr>
        <w:t xml:space="preserve"> in </w:t>
      </w:r>
      <w:proofErr w:type="spellStart"/>
      <w:r>
        <w:rPr>
          <w:b/>
          <w:i/>
          <w:lang w:val="en-GB"/>
        </w:rPr>
        <w:t>XN</w:t>
      </w:r>
      <w:proofErr w:type="spellEnd"/>
      <w:r>
        <w:rPr>
          <w:b/>
          <w:i/>
          <w:lang w:val="en-GB"/>
        </w:rPr>
        <w:t>-AP message RETRIEVE UE CONTEXT REQUEST</w:t>
      </w:r>
    </w:p>
    <w:p w14:paraId="62F73DEB" w14:textId="7615A1DF" w:rsidR="000A1108" w:rsidRDefault="00686112" w:rsidP="00686112">
      <w:pPr>
        <w:spacing w:after="120"/>
        <w:rPr>
          <w:lang w:val="en-GB"/>
        </w:rPr>
      </w:pPr>
      <w:r>
        <w:rPr>
          <w:lang w:val="en-GB"/>
        </w:rPr>
        <w:t xml:space="preserve">When the UE reselects out of the positioning area during the UL positioning procedure, this newly introduced IE can be reused. Hence, when the UE requests SRS configuration to the new cell, the </w:t>
      </w:r>
      <w:r w:rsidR="002743C1">
        <w:rPr>
          <w:lang w:val="en-GB"/>
        </w:rPr>
        <w:t xml:space="preserve">positioning information </w:t>
      </w:r>
      <w:r>
        <w:rPr>
          <w:lang w:val="en-GB"/>
        </w:rPr>
        <w:t xml:space="preserve">stored within the RETRIEVE UE CONTEXT RESPONSE can be given to the new serving </w:t>
      </w:r>
      <w:proofErr w:type="spellStart"/>
      <w:r>
        <w:rPr>
          <w:lang w:val="en-GB"/>
        </w:rPr>
        <w:t>gNB</w:t>
      </w:r>
      <w:proofErr w:type="spellEnd"/>
      <w:r>
        <w:rPr>
          <w:lang w:val="en-GB"/>
        </w:rPr>
        <w:t xml:space="preserve"> of the UE. When the target </w:t>
      </w:r>
      <w:proofErr w:type="spellStart"/>
      <w:r>
        <w:rPr>
          <w:lang w:val="en-GB"/>
        </w:rPr>
        <w:t>gNB</w:t>
      </w:r>
      <w:proofErr w:type="spellEnd"/>
      <w:r>
        <w:rPr>
          <w:lang w:val="en-GB"/>
        </w:rPr>
        <w:t xml:space="preserve"> receives the </w:t>
      </w:r>
      <w:r w:rsidRPr="00185A06">
        <w:rPr>
          <w:i/>
          <w:lang w:val="en-GB"/>
        </w:rPr>
        <w:t>Requested SRS Transmission Characteristics</w:t>
      </w:r>
      <w:r>
        <w:rPr>
          <w:lang w:val="en-GB"/>
        </w:rPr>
        <w:t xml:space="preserve"> in the new cell, the target </w:t>
      </w:r>
      <w:proofErr w:type="spellStart"/>
      <w:r>
        <w:rPr>
          <w:lang w:val="en-GB"/>
        </w:rPr>
        <w:t>gNB</w:t>
      </w:r>
      <w:proofErr w:type="spellEnd"/>
      <w:r>
        <w:rPr>
          <w:lang w:val="en-GB"/>
        </w:rPr>
        <w:t xml:space="preserve"> can configure the </w:t>
      </w:r>
      <w:r>
        <w:rPr>
          <w:rFonts w:hint="eastAsia"/>
          <w:lang w:val="en-GB"/>
        </w:rPr>
        <w:t>UE</w:t>
      </w:r>
      <w:r>
        <w:rPr>
          <w:lang w:val="en-GB"/>
        </w:rPr>
        <w:t xml:space="preserve"> with new SRS configuration accordingly.</w:t>
      </w:r>
    </w:p>
    <w:p w14:paraId="48BA864D" w14:textId="77777777" w:rsidR="00293297" w:rsidRPr="00560880" w:rsidRDefault="00293297" w:rsidP="00293297">
      <w:pPr>
        <w:spacing w:beforeLines="50" w:before="120" w:after="120"/>
        <w:rPr>
          <w:b/>
          <w:i/>
          <w:lang w:val="en-GB"/>
        </w:rPr>
      </w:pPr>
      <w:proofErr w:type="spellStart"/>
      <w:r w:rsidRPr="00560880">
        <w:rPr>
          <w:b/>
          <w:i/>
          <w:u w:val="single"/>
          <w:lang w:val="en-GB"/>
        </w:rPr>
        <w:t>Proposal</w:t>
      </w:r>
      <w:r>
        <w:rPr>
          <w:b/>
          <w:i/>
          <w:u w:val="single"/>
          <w:lang w:val="en-GB"/>
        </w:rPr>
        <w:t>6</w:t>
      </w:r>
      <w:proofErr w:type="spellEnd"/>
      <w:r w:rsidRPr="00560880">
        <w:rPr>
          <w:b/>
          <w:i/>
          <w:u w:val="single"/>
        </w:rPr>
        <w:t>:</w:t>
      </w:r>
      <w:r w:rsidRPr="00560880">
        <w:rPr>
          <w:b/>
          <w:i/>
          <w:lang w:val="en-GB"/>
        </w:rPr>
        <w:t xml:space="preserve"> </w:t>
      </w:r>
      <w:r w:rsidRPr="00560880">
        <w:rPr>
          <w:b/>
          <w:lang w:val="en-GB"/>
        </w:rPr>
        <w:t xml:space="preserve">When the UE reselects out of the positioning validity area during the UL positioning procedure, the UE sends </w:t>
      </w:r>
      <w:proofErr w:type="spellStart"/>
      <w:r w:rsidRPr="00560880">
        <w:rPr>
          <w:b/>
          <w:lang w:val="en-GB"/>
        </w:rPr>
        <w:t>RRC</w:t>
      </w:r>
      <w:proofErr w:type="spellEnd"/>
      <w:r w:rsidRPr="00560880">
        <w:rPr>
          <w:b/>
          <w:lang w:val="en-GB"/>
        </w:rPr>
        <w:t xml:space="preserve"> message to the network </w:t>
      </w:r>
      <w:r>
        <w:rPr>
          <w:b/>
          <w:lang w:val="en-GB"/>
        </w:rPr>
        <w:t xml:space="preserve">for </w:t>
      </w:r>
      <w:r w:rsidRPr="00560880">
        <w:rPr>
          <w:b/>
          <w:lang w:val="en-GB"/>
        </w:rPr>
        <w:t xml:space="preserve">SRS configuration request. </w:t>
      </w:r>
    </w:p>
    <w:p w14:paraId="124F940C" w14:textId="425301AF" w:rsidR="00686112" w:rsidRDefault="00CD1624" w:rsidP="00686112">
      <w:pPr>
        <w:spacing w:beforeLines="50" w:before="120" w:after="120"/>
      </w:pPr>
      <w:r w:rsidRPr="003429A7">
        <w:rPr>
          <w:b/>
          <w:i/>
        </w:rPr>
        <w:t>S</w:t>
      </w:r>
      <w:r w:rsidR="00686112" w:rsidRPr="003429A7">
        <w:rPr>
          <w:b/>
          <w:i/>
        </w:rPr>
        <w:t>cenario</w:t>
      </w:r>
      <w:r w:rsidR="003429A7" w:rsidRPr="003429A7">
        <w:rPr>
          <w:b/>
          <w:i/>
        </w:rPr>
        <w:t xml:space="preserve"> </w:t>
      </w:r>
      <w:r w:rsidR="00843A13" w:rsidRPr="003429A7">
        <w:rPr>
          <w:b/>
          <w:i/>
        </w:rPr>
        <w:t>2</w:t>
      </w:r>
      <w:r w:rsidR="00686112">
        <w:t xml:space="preserve"> is the initiation of positioning procedure during </w:t>
      </w:r>
      <w:proofErr w:type="spellStart"/>
      <w:r w:rsidR="00686112">
        <w:t>RRC_INACTIVE</w:t>
      </w:r>
      <w:proofErr w:type="spellEnd"/>
      <w:r w:rsidR="00686112">
        <w:t xml:space="preserve"> when event is detected. In R</w:t>
      </w:r>
      <w:r w:rsidR="00C42D94">
        <w:t>el-</w:t>
      </w:r>
      <w:r w:rsidR="00686112">
        <w:t xml:space="preserve">17, the positioning procedure during </w:t>
      </w:r>
      <w:proofErr w:type="spellStart"/>
      <w:r w:rsidR="00686112">
        <w:t>RRC_INACTIVE</w:t>
      </w:r>
      <w:proofErr w:type="spellEnd"/>
      <w:r w:rsidR="00686112">
        <w:t xml:space="preserve"> </w:t>
      </w:r>
      <w:r w:rsidR="002A1A45">
        <w:t>can be</w:t>
      </w:r>
      <w:r w:rsidR="006D709A">
        <w:t xml:space="preserve"> </w:t>
      </w:r>
      <w:r w:rsidR="00686112">
        <w:t xml:space="preserve">initiated by the UE sending event report to the </w:t>
      </w:r>
      <w:proofErr w:type="spellStart"/>
      <w:r w:rsidR="00686112">
        <w:t>LMF</w:t>
      </w:r>
      <w:proofErr w:type="spellEnd"/>
      <w:r w:rsidR="00686112">
        <w:t xml:space="preserve"> with small data transmission</w:t>
      </w:r>
      <w:r w:rsidR="002A1A45">
        <w:t>, e.g</w:t>
      </w:r>
      <w:r w:rsidR="003B4157">
        <w:t>.</w:t>
      </w:r>
      <w:r w:rsidR="002A1A45">
        <w:t xml:space="preserve"> </w:t>
      </w:r>
      <w:r w:rsidR="003B4157">
        <w:t>for periodic or triggered UE location</w:t>
      </w:r>
      <w:r w:rsidR="00686112">
        <w:t xml:space="preserve">. </w:t>
      </w:r>
    </w:p>
    <w:p w14:paraId="11EF4E07" w14:textId="6A92B8D9" w:rsidR="00686112" w:rsidRDefault="00686112" w:rsidP="00686112">
      <w:pPr>
        <w:spacing w:beforeLines="50" w:before="120" w:after="120"/>
      </w:pPr>
      <w:r>
        <w:t>One issue is on the need for event report in UL positioning. Whenever an event is triggered in the deferred MT-</w:t>
      </w:r>
      <w:proofErr w:type="spellStart"/>
      <w:r>
        <w:t>LR</w:t>
      </w:r>
      <w:proofErr w:type="spellEnd"/>
      <w:r>
        <w:t>, the UE needs to send event report to the network with Small Data Transmission (</w:t>
      </w:r>
      <w:proofErr w:type="spellStart"/>
      <w:r>
        <w:t>SDT</w:t>
      </w:r>
      <w:proofErr w:type="spellEnd"/>
      <w:r>
        <w:t xml:space="preserve">) for positioning. </w:t>
      </w:r>
      <w:r w:rsidR="00843D8F">
        <w:t xml:space="preserve">From </w:t>
      </w:r>
      <w:r>
        <w:t xml:space="preserve">our thinking, it is not quite needed for UL positioning to send event report. For </w:t>
      </w:r>
      <w:proofErr w:type="spellStart"/>
      <w:r>
        <w:t>LPHAP</w:t>
      </w:r>
      <w:proofErr w:type="spellEnd"/>
      <w:r>
        <w:t xml:space="preserve">, the positioning service is generally fixed and pre-determined. Also, event report </w:t>
      </w:r>
      <w:r w:rsidR="00024DEF">
        <w:t xml:space="preserve">needs to be </w:t>
      </w:r>
      <w:r>
        <w:t>sent with Small Data Transmission, which requires extra UE capability/cost to support.</w:t>
      </w:r>
    </w:p>
    <w:p w14:paraId="420F57CF" w14:textId="61A86834" w:rsidR="000A1108" w:rsidRDefault="00686112" w:rsidP="00686112">
      <w:pPr>
        <w:spacing w:beforeLines="50" w:before="120" w:after="120"/>
      </w:pPr>
      <w:r>
        <w:rPr>
          <w:rFonts w:hint="eastAsia"/>
        </w:rPr>
        <w:t>I</w:t>
      </w:r>
      <w:r>
        <w:t xml:space="preserve">nstead, when event is triggered at the UE, the UE can send </w:t>
      </w:r>
      <w:proofErr w:type="spellStart"/>
      <w:r>
        <w:t>RRC</w:t>
      </w:r>
      <w:proofErr w:type="spellEnd"/>
      <w:r>
        <w:t xml:space="preserve"> message to the network for obtaining the permission from the network to perform positioning and uplink transmission. When the </w:t>
      </w:r>
      <w:proofErr w:type="spellStart"/>
      <w:r w:rsidRPr="00BC1DC8">
        <w:rPr>
          <w:i/>
        </w:rPr>
        <w:t>RRCRelease</w:t>
      </w:r>
      <w:proofErr w:type="spellEnd"/>
      <w:r>
        <w:t xml:space="preserve"> message is received and the update in the SRS configuration is received, the UE can continue the positioning procedure with the new configuration.</w:t>
      </w:r>
    </w:p>
    <w:p w14:paraId="7259E974" w14:textId="77777777" w:rsidR="00B57C20" w:rsidRDefault="00B57C20" w:rsidP="00B57C20">
      <w:pPr>
        <w:spacing w:beforeLines="50" w:before="120" w:after="120"/>
        <w:rPr>
          <w:b/>
        </w:rPr>
      </w:pPr>
      <w:proofErr w:type="spellStart"/>
      <w:r w:rsidRPr="00E47440">
        <w:rPr>
          <w:b/>
          <w:i/>
          <w:u w:val="single"/>
        </w:rPr>
        <w:t>Proposal</w:t>
      </w:r>
      <w:r>
        <w:rPr>
          <w:b/>
          <w:i/>
          <w:u w:val="single"/>
        </w:rPr>
        <w:t>7</w:t>
      </w:r>
      <w:proofErr w:type="spellEnd"/>
      <w:r w:rsidRPr="00E47440">
        <w:rPr>
          <w:b/>
          <w:i/>
          <w:u w:val="single"/>
        </w:rPr>
        <w:t>:</w:t>
      </w:r>
      <w:r w:rsidRPr="001001CB">
        <w:rPr>
          <w:b/>
        </w:rPr>
        <w:t xml:space="preserve"> </w:t>
      </w:r>
      <w:r>
        <w:rPr>
          <w:b/>
        </w:rPr>
        <w:t xml:space="preserve">At the initiation of UL positioning procedure when event is detected, the UE should send </w:t>
      </w:r>
      <w:proofErr w:type="spellStart"/>
      <w:r>
        <w:rPr>
          <w:b/>
        </w:rPr>
        <w:t>RRC</w:t>
      </w:r>
      <w:proofErr w:type="spellEnd"/>
      <w:r>
        <w:rPr>
          <w:b/>
        </w:rPr>
        <w:t xml:space="preserve"> message for SRS configuration request.</w:t>
      </w:r>
      <w:r w:rsidRPr="001001CB">
        <w:rPr>
          <w:b/>
        </w:rPr>
        <w:t xml:space="preserve"> </w:t>
      </w:r>
    </w:p>
    <w:p w14:paraId="6B213195" w14:textId="2AF48B97" w:rsidR="00F2189B" w:rsidRPr="00761D33" w:rsidRDefault="00723B2F" w:rsidP="00723B2F">
      <w:pPr>
        <w:spacing w:after="120"/>
        <w:rPr>
          <w:lang w:val="en-GB"/>
        </w:rPr>
      </w:pPr>
      <w:r>
        <w:rPr>
          <w:lang w:val="en-GB"/>
        </w:rPr>
        <w:t>Based on the discussion above, the UE procedure for the SRS configuration request for the two scenarios can be jointly described as follows:</w:t>
      </w:r>
    </w:p>
    <w:p w14:paraId="16B352E6" w14:textId="74F6D333" w:rsidR="00984771" w:rsidRPr="00256004" w:rsidRDefault="00F2189B" w:rsidP="00256004">
      <w:pPr>
        <w:spacing w:after="120"/>
        <w:rPr>
          <w:b/>
          <w:lang w:val="en-GB"/>
        </w:rPr>
      </w:pPr>
      <w:proofErr w:type="spellStart"/>
      <w:r w:rsidRPr="00F2189B">
        <w:rPr>
          <w:rFonts w:hint="eastAsia"/>
          <w:b/>
          <w:i/>
          <w:u w:val="single"/>
          <w:lang w:val="en-GB"/>
        </w:rPr>
        <w:t>P</w:t>
      </w:r>
      <w:r w:rsidRPr="00F2189B">
        <w:rPr>
          <w:b/>
          <w:i/>
          <w:u w:val="single"/>
          <w:lang w:val="en-GB"/>
        </w:rPr>
        <w:t>roposal</w:t>
      </w:r>
      <w:r w:rsidR="00B57C20">
        <w:rPr>
          <w:b/>
          <w:i/>
          <w:u w:val="single"/>
          <w:lang w:val="en-GB"/>
        </w:rPr>
        <w:t>8</w:t>
      </w:r>
      <w:proofErr w:type="spellEnd"/>
      <w:r w:rsidRPr="00F2189B">
        <w:rPr>
          <w:b/>
          <w:lang w:val="en-GB"/>
        </w:rPr>
        <w:t xml:space="preserve">: Adopt the following unified solution as baseline for </w:t>
      </w:r>
      <w:r>
        <w:rPr>
          <w:b/>
          <w:lang w:val="en-GB"/>
        </w:rPr>
        <w:t xml:space="preserve">SRS configuration update when UE moves out of positioning area and </w:t>
      </w:r>
      <w:r>
        <w:rPr>
          <w:b/>
        </w:rPr>
        <w:t xml:space="preserve">at the initiation of UL positioning procedure. </w:t>
      </w:r>
    </w:p>
    <w:tbl>
      <w:tblPr>
        <w:tblStyle w:val="afa"/>
        <w:tblW w:w="0" w:type="auto"/>
        <w:tblLook w:val="04A0" w:firstRow="1" w:lastRow="0" w:firstColumn="1" w:lastColumn="0" w:noHBand="0" w:noVBand="1"/>
      </w:tblPr>
      <w:tblGrid>
        <w:gridCol w:w="9629"/>
      </w:tblGrid>
      <w:tr w:rsidR="004E0F1A" w14:paraId="5F78CEF9" w14:textId="77777777" w:rsidTr="004E0F1A">
        <w:tc>
          <w:tcPr>
            <w:tcW w:w="9629" w:type="dxa"/>
          </w:tcPr>
          <w:p w14:paraId="4AA7A54D" w14:textId="0396917D" w:rsidR="004E0F1A" w:rsidRDefault="00E36FA0" w:rsidP="004E0F1A">
            <w:pPr>
              <w:spacing w:after="120"/>
              <w:jc w:val="center"/>
              <w:rPr>
                <w:lang w:val="en-GB"/>
              </w:rPr>
            </w:pPr>
            <w:r>
              <w:rPr>
                <w:noProof/>
              </w:rPr>
              <w:lastRenderedPageBreak/>
              <w:drawing>
                <wp:inline distT="0" distB="0" distL="0" distR="0" wp14:anchorId="4F908413" wp14:editId="53391AE0">
                  <wp:extent cx="5110743" cy="3254991"/>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128691" cy="3266422"/>
                          </a:xfrm>
                          <a:prstGeom prst="rect">
                            <a:avLst/>
                          </a:prstGeom>
                        </pic:spPr>
                      </pic:pic>
                    </a:graphicData>
                  </a:graphic>
                </wp:inline>
              </w:drawing>
            </w:r>
          </w:p>
          <w:p w14:paraId="0FF1D850" w14:textId="1A63C331" w:rsidR="004E0F1A" w:rsidRDefault="004E0F1A" w:rsidP="00E131B1">
            <w:pPr>
              <w:spacing w:after="120"/>
              <w:jc w:val="center"/>
              <w:rPr>
                <w:b/>
                <w:i/>
                <w:lang w:val="en-GB"/>
              </w:rPr>
            </w:pPr>
            <w:r>
              <w:rPr>
                <w:b/>
                <w:i/>
                <w:lang w:val="en-GB"/>
              </w:rPr>
              <w:t>Figure</w:t>
            </w:r>
            <w:r w:rsidR="00D37B13">
              <w:rPr>
                <w:b/>
                <w:i/>
                <w:lang w:val="en-GB"/>
              </w:rPr>
              <w:t xml:space="preserve"> 4</w:t>
            </w:r>
            <w:r>
              <w:rPr>
                <w:b/>
                <w:i/>
                <w:lang w:val="en-GB"/>
              </w:rPr>
              <w:t xml:space="preserve">, SRS configuration request for UL positioning </w:t>
            </w:r>
            <w:r w:rsidR="00BD3678">
              <w:rPr>
                <w:b/>
                <w:i/>
                <w:lang w:val="en-GB"/>
              </w:rPr>
              <w:t xml:space="preserve">with </w:t>
            </w:r>
            <w:r>
              <w:rPr>
                <w:b/>
                <w:i/>
                <w:lang w:val="en-GB"/>
              </w:rPr>
              <w:t>validity area</w:t>
            </w:r>
          </w:p>
          <w:p w14:paraId="4C043EA4" w14:textId="77777777" w:rsidR="004E0F1A" w:rsidRPr="000A1EF9" w:rsidRDefault="004E0F1A" w:rsidP="004E0F1A">
            <w:pPr>
              <w:pStyle w:val="B1"/>
              <w:spacing w:after="120" w:line="240" w:lineRule="auto"/>
              <w:rPr>
                <w:sz w:val="21"/>
                <w:szCs w:val="21"/>
                <w:lang w:val="en-GB"/>
              </w:rPr>
            </w:pPr>
            <w:r w:rsidRPr="000A1EF9">
              <w:rPr>
                <w:sz w:val="21"/>
                <w:szCs w:val="21"/>
                <w:lang w:val="en-GB"/>
              </w:rPr>
              <w:t>1</w:t>
            </w:r>
            <w:r w:rsidRPr="000A1EF9">
              <w:rPr>
                <w:sz w:val="21"/>
                <w:szCs w:val="21"/>
                <w:lang w:val="en-GB"/>
              </w:rPr>
              <w:tab/>
              <w:t>Event is triggered within the UE that the UE needs to initiate the positioning procedure with the network; or when cell reselection happens, the UE selects one cell out of the current positioning validity area. The UE needs to request the SRS configuration to the network;</w:t>
            </w:r>
          </w:p>
          <w:p w14:paraId="59E401A7" w14:textId="266BD7EF" w:rsidR="004E0F1A" w:rsidRPr="000A1EF9" w:rsidRDefault="004E0F1A" w:rsidP="004E0F1A">
            <w:pPr>
              <w:pStyle w:val="B1"/>
              <w:spacing w:after="120" w:line="240" w:lineRule="auto"/>
              <w:rPr>
                <w:sz w:val="21"/>
                <w:szCs w:val="21"/>
                <w:lang w:val="en-GB"/>
              </w:rPr>
            </w:pPr>
            <w:r w:rsidRPr="000A1EF9">
              <w:rPr>
                <w:sz w:val="21"/>
                <w:szCs w:val="21"/>
                <w:lang w:val="en-GB"/>
              </w:rPr>
              <w:t>2.</w:t>
            </w:r>
            <w:r w:rsidRPr="000A1EF9">
              <w:rPr>
                <w:sz w:val="21"/>
                <w:szCs w:val="21"/>
                <w:lang w:val="en-GB"/>
              </w:rPr>
              <w:tab/>
              <w:t xml:space="preserve">The UE sends positioning SRS request to the newly selected </w:t>
            </w:r>
            <w:proofErr w:type="spellStart"/>
            <w:r w:rsidRPr="000A1EF9">
              <w:rPr>
                <w:sz w:val="21"/>
                <w:szCs w:val="21"/>
                <w:lang w:val="en-GB"/>
              </w:rPr>
              <w:t>gNB</w:t>
            </w:r>
            <w:proofErr w:type="spellEnd"/>
            <w:r w:rsidRPr="000A1EF9">
              <w:rPr>
                <w:sz w:val="21"/>
                <w:szCs w:val="21"/>
                <w:lang w:val="en-GB"/>
              </w:rPr>
              <w:t xml:space="preserve"> with I-</w:t>
            </w:r>
            <w:proofErr w:type="spellStart"/>
            <w:r w:rsidRPr="000A1EF9">
              <w:rPr>
                <w:sz w:val="21"/>
                <w:szCs w:val="21"/>
                <w:lang w:val="en-GB"/>
              </w:rPr>
              <w:t>RNTI</w:t>
            </w:r>
            <w:proofErr w:type="spellEnd"/>
            <w:r w:rsidRPr="000A1EF9">
              <w:rPr>
                <w:sz w:val="21"/>
                <w:szCs w:val="21"/>
                <w:lang w:val="en-GB"/>
              </w:rPr>
              <w:t xml:space="preserve">, with which the </w:t>
            </w:r>
            <w:proofErr w:type="spellStart"/>
            <w:r w:rsidRPr="000A1EF9">
              <w:rPr>
                <w:sz w:val="21"/>
                <w:szCs w:val="21"/>
                <w:lang w:val="en-GB"/>
              </w:rPr>
              <w:t>gNB</w:t>
            </w:r>
            <w:proofErr w:type="spellEnd"/>
            <w:r w:rsidRPr="000A1EF9">
              <w:rPr>
                <w:sz w:val="21"/>
                <w:szCs w:val="21"/>
                <w:lang w:val="en-GB"/>
              </w:rPr>
              <w:t xml:space="preserve"> can </w:t>
            </w:r>
            <w:r w:rsidR="00CD38DC">
              <w:rPr>
                <w:sz w:val="21"/>
                <w:szCs w:val="21"/>
                <w:lang w:val="en-GB"/>
              </w:rPr>
              <w:t xml:space="preserve">identify the UE’s inactive context or </w:t>
            </w:r>
            <w:r w:rsidRPr="000A1EF9">
              <w:rPr>
                <w:sz w:val="21"/>
                <w:szCs w:val="21"/>
                <w:lang w:val="en-GB"/>
              </w:rPr>
              <w:t xml:space="preserve">locates the anchor </w:t>
            </w:r>
            <w:proofErr w:type="spellStart"/>
            <w:r w:rsidRPr="000A1EF9">
              <w:rPr>
                <w:sz w:val="21"/>
                <w:szCs w:val="21"/>
                <w:lang w:val="en-GB"/>
              </w:rPr>
              <w:t>gNB</w:t>
            </w:r>
            <w:proofErr w:type="spellEnd"/>
            <w:r w:rsidRPr="000A1EF9">
              <w:rPr>
                <w:sz w:val="21"/>
                <w:szCs w:val="21"/>
                <w:lang w:val="en-GB"/>
              </w:rPr>
              <w:t xml:space="preserve"> where the UE inactive context is stored;</w:t>
            </w:r>
          </w:p>
          <w:p w14:paraId="1B2048F9" w14:textId="7B29CF38" w:rsidR="004E0F1A" w:rsidRPr="000A1EF9" w:rsidRDefault="004E0F1A" w:rsidP="004E0F1A">
            <w:pPr>
              <w:pStyle w:val="B1"/>
              <w:spacing w:after="120" w:line="240" w:lineRule="auto"/>
              <w:rPr>
                <w:sz w:val="21"/>
                <w:szCs w:val="21"/>
                <w:lang w:val="en-GB"/>
              </w:rPr>
            </w:pPr>
            <w:r w:rsidRPr="000A1EF9">
              <w:rPr>
                <w:sz w:val="21"/>
                <w:szCs w:val="21"/>
                <w:lang w:val="en-GB"/>
              </w:rPr>
              <w:t>3.</w:t>
            </w:r>
            <w:r w:rsidRPr="000A1EF9">
              <w:rPr>
                <w:sz w:val="21"/>
                <w:szCs w:val="21"/>
                <w:lang w:val="en-GB"/>
              </w:rPr>
              <w:tab/>
              <w:t xml:space="preserve">The serving </w:t>
            </w:r>
            <w:proofErr w:type="spellStart"/>
            <w:r w:rsidRPr="000A1EF9">
              <w:rPr>
                <w:sz w:val="21"/>
                <w:szCs w:val="21"/>
                <w:lang w:val="en-GB"/>
              </w:rPr>
              <w:t>gNB</w:t>
            </w:r>
            <w:proofErr w:type="spellEnd"/>
            <w:r w:rsidRPr="000A1EF9">
              <w:rPr>
                <w:sz w:val="21"/>
                <w:szCs w:val="21"/>
                <w:lang w:val="en-GB"/>
              </w:rPr>
              <w:t xml:space="preserve"> sends </w:t>
            </w:r>
            <w:proofErr w:type="spellStart"/>
            <w:r w:rsidRPr="000A1EF9">
              <w:rPr>
                <w:sz w:val="21"/>
                <w:szCs w:val="21"/>
                <w:lang w:val="en-GB"/>
              </w:rPr>
              <w:t>XN</w:t>
            </w:r>
            <w:proofErr w:type="spellEnd"/>
            <w:r w:rsidRPr="000A1EF9">
              <w:rPr>
                <w:sz w:val="21"/>
                <w:szCs w:val="21"/>
                <w:lang w:val="en-GB"/>
              </w:rPr>
              <w:t xml:space="preserve">-AP message RETRIEVE UE CONTEXT REQUEST message to the last serving </w:t>
            </w:r>
            <w:proofErr w:type="spellStart"/>
            <w:r w:rsidRPr="000A1EF9">
              <w:rPr>
                <w:sz w:val="21"/>
                <w:szCs w:val="21"/>
                <w:lang w:val="en-GB"/>
              </w:rPr>
              <w:t>gNB</w:t>
            </w:r>
            <w:proofErr w:type="spellEnd"/>
            <w:r w:rsidRPr="000A1EF9">
              <w:rPr>
                <w:sz w:val="21"/>
                <w:szCs w:val="21"/>
                <w:lang w:val="en-GB"/>
              </w:rPr>
              <w:t>;</w:t>
            </w:r>
            <w:r w:rsidR="001F6753">
              <w:rPr>
                <w:sz w:val="21"/>
                <w:szCs w:val="21"/>
                <w:lang w:val="en-GB"/>
              </w:rPr>
              <w:t xml:space="preserve"> This step is optional if the </w:t>
            </w:r>
            <w:r w:rsidR="007B2EDD">
              <w:rPr>
                <w:sz w:val="21"/>
                <w:szCs w:val="21"/>
                <w:lang w:val="en-GB"/>
              </w:rPr>
              <w:t xml:space="preserve">serving </w:t>
            </w:r>
            <w:proofErr w:type="spellStart"/>
            <w:r w:rsidR="007B2EDD">
              <w:rPr>
                <w:sz w:val="21"/>
                <w:szCs w:val="21"/>
                <w:lang w:val="en-GB"/>
              </w:rPr>
              <w:t>gNB</w:t>
            </w:r>
            <w:proofErr w:type="spellEnd"/>
            <w:r w:rsidR="007B2EDD">
              <w:rPr>
                <w:sz w:val="21"/>
                <w:szCs w:val="21"/>
                <w:lang w:val="en-GB"/>
              </w:rPr>
              <w:t xml:space="preserve"> has the UE’s inactive context</w:t>
            </w:r>
            <w:r w:rsidR="001B3F92">
              <w:rPr>
                <w:sz w:val="21"/>
                <w:szCs w:val="21"/>
                <w:lang w:val="en-GB"/>
              </w:rPr>
              <w:t>;</w:t>
            </w:r>
          </w:p>
          <w:p w14:paraId="409C421D" w14:textId="77777777" w:rsidR="004E0F1A" w:rsidRPr="000A1EF9" w:rsidRDefault="004E0F1A" w:rsidP="004E0F1A">
            <w:pPr>
              <w:pStyle w:val="B1"/>
              <w:spacing w:after="120" w:line="240" w:lineRule="auto"/>
              <w:rPr>
                <w:sz w:val="21"/>
                <w:szCs w:val="21"/>
                <w:lang w:val="en-GB"/>
              </w:rPr>
            </w:pPr>
            <w:r w:rsidRPr="000A1EF9">
              <w:rPr>
                <w:sz w:val="21"/>
                <w:szCs w:val="21"/>
                <w:lang w:val="en-GB"/>
              </w:rPr>
              <w:t>4.</w:t>
            </w:r>
            <w:r w:rsidRPr="000A1EF9">
              <w:rPr>
                <w:sz w:val="21"/>
                <w:szCs w:val="21"/>
                <w:lang w:val="en-GB"/>
              </w:rPr>
              <w:tab/>
              <w:t xml:space="preserve">The last serving </w:t>
            </w:r>
            <w:proofErr w:type="spellStart"/>
            <w:r w:rsidRPr="000A1EF9">
              <w:rPr>
                <w:sz w:val="21"/>
                <w:szCs w:val="21"/>
                <w:lang w:val="en-GB"/>
              </w:rPr>
              <w:t>gNB</w:t>
            </w:r>
            <w:proofErr w:type="spellEnd"/>
            <w:r w:rsidRPr="000A1EF9">
              <w:rPr>
                <w:sz w:val="21"/>
                <w:szCs w:val="21"/>
                <w:lang w:val="en-GB"/>
              </w:rPr>
              <w:t xml:space="preserve"> sends RETRIEVE UE CONTEXT RESPONSE message to the serving </w:t>
            </w:r>
            <w:proofErr w:type="spellStart"/>
            <w:r w:rsidRPr="000A1EF9">
              <w:rPr>
                <w:sz w:val="21"/>
                <w:szCs w:val="21"/>
                <w:lang w:val="en-GB"/>
              </w:rPr>
              <w:t>gNB</w:t>
            </w:r>
            <w:proofErr w:type="spellEnd"/>
            <w:r w:rsidRPr="000A1EF9">
              <w:rPr>
                <w:sz w:val="21"/>
                <w:szCs w:val="21"/>
                <w:lang w:val="en-GB"/>
              </w:rPr>
              <w:t xml:space="preserve"> with the IE </w:t>
            </w:r>
            <w:r w:rsidRPr="000A1EF9">
              <w:rPr>
                <w:i/>
                <w:sz w:val="21"/>
                <w:szCs w:val="21"/>
                <w:lang w:val="en-GB"/>
              </w:rPr>
              <w:t>Requested Positioning SRS Characteristics</w:t>
            </w:r>
            <w:r w:rsidRPr="000A1EF9">
              <w:rPr>
                <w:sz w:val="21"/>
                <w:szCs w:val="21"/>
                <w:lang w:val="en-GB"/>
              </w:rPr>
              <w:t>;</w:t>
            </w:r>
          </w:p>
          <w:p w14:paraId="45A11B37" w14:textId="77777777" w:rsidR="004E0F1A" w:rsidRPr="000A1EF9" w:rsidRDefault="004E0F1A" w:rsidP="004E0F1A">
            <w:pPr>
              <w:pStyle w:val="B1"/>
              <w:spacing w:after="120" w:line="240" w:lineRule="auto"/>
              <w:rPr>
                <w:sz w:val="21"/>
                <w:szCs w:val="21"/>
                <w:lang w:val="en-GB"/>
              </w:rPr>
            </w:pPr>
            <w:r w:rsidRPr="000A1EF9">
              <w:rPr>
                <w:sz w:val="21"/>
                <w:szCs w:val="21"/>
                <w:lang w:val="en-GB"/>
              </w:rPr>
              <w:t>5.</w:t>
            </w:r>
            <w:r w:rsidRPr="000A1EF9">
              <w:rPr>
                <w:sz w:val="21"/>
                <w:szCs w:val="21"/>
                <w:lang w:val="en-GB"/>
              </w:rPr>
              <w:tab/>
              <w:t xml:space="preserve">The serving </w:t>
            </w:r>
            <w:proofErr w:type="spellStart"/>
            <w:r w:rsidRPr="000A1EF9">
              <w:rPr>
                <w:sz w:val="21"/>
                <w:szCs w:val="21"/>
                <w:lang w:val="en-GB"/>
              </w:rPr>
              <w:t>gNB</w:t>
            </w:r>
            <w:proofErr w:type="spellEnd"/>
            <w:r w:rsidRPr="000A1EF9">
              <w:rPr>
                <w:sz w:val="21"/>
                <w:szCs w:val="21"/>
                <w:lang w:val="en-GB"/>
              </w:rPr>
              <w:t xml:space="preserve"> determines the SRS configuration of the UE and sends POSITIONING INFORMATION UPDATE message to the </w:t>
            </w:r>
            <w:proofErr w:type="spellStart"/>
            <w:r w:rsidRPr="000A1EF9">
              <w:rPr>
                <w:sz w:val="21"/>
                <w:szCs w:val="21"/>
                <w:lang w:val="en-GB"/>
              </w:rPr>
              <w:t>LMF</w:t>
            </w:r>
            <w:proofErr w:type="spellEnd"/>
            <w:r w:rsidRPr="000A1EF9">
              <w:rPr>
                <w:sz w:val="21"/>
                <w:szCs w:val="21"/>
                <w:lang w:val="en-GB"/>
              </w:rPr>
              <w:t>;</w:t>
            </w:r>
          </w:p>
          <w:p w14:paraId="509DEE29" w14:textId="77777777" w:rsidR="004E0F1A" w:rsidRPr="000A1EF9" w:rsidRDefault="004E0F1A" w:rsidP="004E0F1A">
            <w:pPr>
              <w:pStyle w:val="B1"/>
              <w:spacing w:after="120" w:line="240" w:lineRule="auto"/>
              <w:rPr>
                <w:sz w:val="21"/>
                <w:szCs w:val="21"/>
                <w:lang w:val="en-GB"/>
              </w:rPr>
            </w:pPr>
            <w:r w:rsidRPr="000A1EF9">
              <w:rPr>
                <w:sz w:val="21"/>
                <w:szCs w:val="21"/>
                <w:lang w:val="en-GB"/>
              </w:rPr>
              <w:t>6.</w:t>
            </w:r>
            <w:r w:rsidRPr="000A1EF9">
              <w:rPr>
                <w:sz w:val="21"/>
                <w:szCs w:val="21"/>
                <w:lang w:val="en-GB"/>
              </w:rPr>
              <w:tab/>
              <w:t xml:space="preserve">The serving </w:t>
            </w:r>
            <w:proofErr w:type="spellStart"/>
            <w:r w:rsidRPr="000A1EF9">
              <w:rPr>
                <w:sz w:val="21"/>
                <w:szCs w:val="21"/>
                <w:lang w:val="en-GB"/>
              </w:rPr>
              <w:t>gNB</w:t>
            </w:r>
            <w:proofErr w:type="spellEnd"/>
            <w:r w:rsidRPr="000A1EF9">
              <w:rPr>
                <w:sz w:val="21"/>
                <w:szCs w:val="21"/>
                <w:lang w:val="en-GB"/>
              </w:rPr>
              <w:t xml:space="preserve"> sends </w:t>
            </w:r>
            <w:proofErr w:type="spellStart"/>
            <w:r w:rsidRPr="009215A6">
              <w:rPr>
                <w:i/>
                <w:sz w:val="21"/>
                <w:szCs w:val="21"/>
                <w:lang w:val="en-GB"/>
              </w:rPr>
              <w:t>RRCRelease</w:t>
            </w:r>
            <w:proofErr w:type="spellEnd"/>
            <w:r w:rsidRPr="000A1EF9">
              <w:rPr>
                <w:sz w:val="21"/>
                <w:szCs w:val="21"/>
                <w:lang w:val="en-GB"/>
              </w:rPr>
              <w:t xml:space="preserve"> message to the UE, configuring the UE with new SRS configuration;</w:t>
            </w:r>
          </w:p>
          <w:p w14:paraId="55C68B49" w14:textId="77777777" w:rsidR="004E0F1A" w:rsidRPr="000A1EF9" w:rsidRDefault="004E0F1A" w:rsidP="004E0F1A">
            <w:pPr>
              <w:pStyle w:val="B1"/>
              <w:spacing w:after="120" w:line="240" w:lineRule="auto"/>
              <w:rPr>
                <w:sz w:val="21"/>
                <w:szCs w:val="21"/>
                <w:lang w:val="en-GB"/>
              </w:rPr>
            </w:pPr>
            <w:r w:rsidRPr="000A1EF9">
              <w:rPr>
                <w:sz w:val="21"/>
                <w:szCs w:val="21"/>
                <w:lang w:val="en-GB"/>
              </w:rPr>
              <w:t>7.</w:t>
            </w:r>
            <w:r w:rsidRPr="000A1EF9">
              <w:rPr>
                <w:sz w:val="21"/>
                <w:szCs w:val="21"/>
                <w:lang w:val="en-GB"/>
              </w:rPr>
              <w:tab/>
            </w:r>
            <w:proofErr w:type="spellStart"/>
            <w:r w:rsidRPr="000A1EF9">
              <w:rPr>
                <w:sz w:val="21"/>
                <w:szCs w:val="21"/>
                <w:lang w:val="en-GB"/>
              </w:rPr>
              <w:t>LMF</w:t>
            </w:r>
            <w:proofErr w:type="spellEnd"/>
            <w:r w:rsidRPr="000A1EF9">
              <w:rPr>
                <w:sz w:val="21"/>
                <w:szCs w:val="21"/>
                <w:lang w:val="en-GB"/>
              </w:rPr>
              <w:t xml:space="preserve"> sends </w:t>
            </w:r>
            <w:proofErr w:type="spellStart"/>
            <w:r w:rsidRPr="000A1EF9">
              <w:rPr>
                <w:sz w:val="21"/>
                <w:szCs w:val="21"/>
                <w:lang w:val="en-GB"/>
              </w:rPr>
              <w:t>NRPPa</w:t>
            </w:r>
            <w:proofErr w:type="spellEnd"/>
            <w:r w:rsidRPr="000A1EF9">
              <w:rPr>
                <w:sz w:val="21"/>
                <w:szCs w:val="21"/>
                <w:lang w:val="en-GB"/>
              </w:rPr>
              <w:t xml:space="preserve"> message MEASUREMENT REQUEST to the </w:t>
            </w:r>
            <w:proofErr w:type="spellStart"/>
            <w:r w:rsidRPr="000A1EF9">
              <w:rPr>
                <w:sz w:val="21"/>
                <w:szCs w:val="21"/>
                <w:lang w:val="en-GB"/>
              </w:rPr>
              <w:t>gNBs</w:t>
            </w:r>
            <w:proofErr w:type="spellEnd"/>
            <w:r w:rsidRPr="000A1EF9">
              <w:rPr>
                <w:sz w:val="21"/>
                <w:szCs w:val="21"/>
                <w:lang w:val="en-GB"/>
              </w:rPr>
              <w:t xml:space="preserve"> where SRS receptions are expected;</w:t>
            </w:r>
          </w:p>
          <w:p w14:paraId="3CDA5B0B" w14:textId="77777777" w:rsidR="004E0F1A" w:rsidRPr="000A1EF9" w:rsidRDefault="004E0F1A" w:rsidP="004E0F1A">
            <w:pPr>
              <w:pStyle w:val="B1"/>
              <w:spacing w:after="120" w:line="240" w:lineRule="auto"/>
              <w:rPr>
                <w:sz w:val="21"/>
                <w:szCs w:val="21"/>
                <w:lang w:val="en-GB"/>
              </w:rPr>
            </w:pPr>
            <w:r w:rsidRPr="000A1EF9">
              <w:rPr>
                <w:sz w:val="21"/>
                <w:szCs w:val="21"/>
                <w:lang w:val="en-GB"/>
              </w:rPr>
              <w:t>8.</w:t>
            </w:r>
            <w:r w:rsidRPr="000A1EF9">
              <w:rPr>
                <w:sz w:val="21"/>
                <w:szCs w:val="21"/>
                <w:lang w:val="en-GB"/>
              </w:rPr>
              <w:tab/>
              <w:t xml:space="preserve">UE performs SRS transmission according to the SRS configuration that the UE receives and the </w:t>
            </w:r>
            <w:proofErr w:type="spellStart"/>
            <w:r w:rsidRPr="000A1EF9">
              <w:rPr>
                <w:sz w:val="21"/>
                <w:szCs w:val="21"/>
                <w:lang w:val="en-GB"/>
              </w:rPr>
              <w:t>gNB</w:t>
            </w:r>
            <w:proofErr w:type="spellEnd"/>
            <w:r w:rsidRPr="000A1EF9">
              <w:rPr>
                <w:sz w:val="21"/>
                <w:szCs w:val="21"/>
                <w:lang w:val="en-GB"/>
              </w:rPr>
              <w:t xml:space="preserve"> performs SRS reception;</w:t>
            </w:r>
          </w:p>
          <w:p w14:paraId="1575B3A0" w14:textId="37D4C1E4" w:rsidR="004E0F1A" w:rsidRPr="004E0F1A" w:rsidRDefault="004E0F1A" w:rsidP="004E0F1A">
            <w:pPr>
              <w:pStyle w:val="B1"/>
              <w:spacing w:after="120" w:line="240" w:lineRule="auto"/>
              <w:rPr>
                <w:sz w:val="21"/>
                <w:szCs w:val="21"/>
                <w:lang w:val="en-GB"/>
              </w:rPr>
            </w:pPr>
            <w:r w:rsidRPr="000A1EF9">
              <w:rPr>
                <w:sz w:val="21"/>
                <w:szCs w:val="21"/>
                <w:lang w:val="en-GB"/>
              </w:rPr>
              <w:t>9.</w:t>
            </w:r>
            <w:r w:rsidRPr="000A1EF9">
              <w:rPr>
                <w:sz w:val="21"/>
                <w:szCs w:val="21"/>
                <w:lang w:val="en-GB"/>
              </w:rPr>
              <w:tab/>
            </w:r>
            <w:proofErr w:type="spellStart"/>
            <w:r w:rsidRPr="000A1EF9">
              <w:rPr>
                <w:sz w:val="21"/>
                <w:szCs w:val="21"/>
                <w:lang w:val="en-GB"/>
              </w:rPr>
              <w:t>gNB</w:t>
            </w:r>
            <w:proofErr w:type="spellEnd"/>
            <w:r w:rsidRPr="000A1EF9">
              <w:rPr>
                <w:sz w:val="21"/>
                <w:szCs w:val="21"/>
                <w:lang w:val="en-GB"/>
              </w:rPr>
              <w:t xml:space="preserve"> receives the SRS and sends measurement report to the </w:t>
            </w:r>
            <w:proofErr w:type="spellStart"/>
            <w:r w:rsidRPr="000A1EF9">
              <w:rPr>
                <w:sz w:val="21"/>
                <w:szCs w:val="21"/>
                <w:lang w:val="en-GB"/>
              </w:rPr>
              <w:t>LMF</w:t>
            </w:r>
            <w:proofErr w:type="spellEnd"/>
            <w:r w:rsidRPr="000A1EF9">
              <w:rPr>
                <w:sz w:val="21"/>
                <w:szCs w:val="21"/>
                <w:lang w:val="en-GB"/>
              </w:rPr>
              <w:t>.</w:t>
            </w:r>
          </w:p>
        </w:tc>
      </w:tr>
    </w:tbl>
    <w:p w14:paraId="1555842C" w14:textId="77777777" w:rsidR="004E0F1A" w:rsidRPr="000A1EF9" w:rsidRDefault="004E0F1A" w:rsidP="004E0F1A">
      <w:pPr>
        <w:pStyle w:val="B1"/>
        <w:spacing w:after="120" w:line="240" w:lineRule="auto"/>
        <w:ind w:left="0" w:firstLine="0"/>
        <w:rPr>
          <w:sz w:val="21"/>
          <w:szCs w:val="21"/>
          <w:lang w:val="en-GB"/>
        </w:rPr>
      </w:pPr>
    </w:p>
    <w:p w14:paraId="22605BA2" w14:textId="0631A7E6" w:rsidR="007655B2" w:rsidRDefault="006956F5" w:rsidP="000D46EA">
      <w:pPr>
        <w:pStyle w:val="2"/>
        <w:rPr>
          <w:lang w:eastAsia="zh-CN"/>
        </w:rPr>
      </w:pPr>
      <w:r>
        <w:rPr>
          <w:lang w:eastAsia="zh-CN"/>
        </w:rPr>
        <w:t>3</w:t>
      </w:r>
      <w:r w:rsidRPr="00E92983">
        <w:rPr>
          <w:lang w:eastAsia="zh-CN"/>
        </w:rPr>
        <w:t>.</w:t>
      </w:r>
      <w:r w:rsidR="001801E1">
        <w:rPr>
          <w:lang w:eastAsia="zh-CN"/>
        </w:rPr>
        <w:t>3</w:t>
      </w:r>
      <w:r w:rsidRPr="00E92983">
        <w:rPr>
          <w:lang w:eastAsia="zh-CN"/>
        </w:rPr>
        <w:tab/>
        <w:t xml:space="preserve">Efficient </w:t>
      </w:r>
      <w:r w:rsidR="00583C66">
        <w:rPr>
          <w:lang w:eastAsia="zh-CN"/>
        </w:rPr>
        <w:t xml:space="preserve">Provision of </w:t>
      </w:r>
      <w:r w:rsidRPr="00E92983">
        <w:rPr>
          <w:lang w:eastAsia="zh-CN"/>
        </w:rPr>
        <w:t>SRS Config</w:t>
      </w:r>
      <w:r>
        <w:rPr>
          <w:lang w:eastAsia="zh-CN"/>
        </w:rPr>
        <w:t>uration</w:t>
      </w:r>
      <w:r w:rsidRPr="00E92983">
        <w:rPr>
          <w:lang w:eastAsia="zh-CN"/>
        </w:rPr>
        <w:t xml:space="preserve"> </w:t>
      </w:r>
      <w:r w:rsidR="00AE53EC">
        <w:rPr>
          <w:lang w:eastAsia="zh-CN"/>
        </w:rPr>
        <w:t>with positioning area</w:t>
      </w:r>
      <w:r>
        <w:t xml:space="preserve">  </w:t>
      </w:r>
    </w:p>
    <w:p w14:paraId="785EE00F" w14:textId="029BF188" w:rsidR="000D46EA" w:rsidRPr="00563077" w:rsidRDefault="000D46EA" w:rsidP="000D46EA">
      <w:pPr>
        <w:spacing w:after="120"/>
      </w:pPr>
      <w:r>
        <w:t xml:space="preserve">In the </w:t>
      </w:r>
      <w:proofErr w:type="spellStart"/>
      <w:r>
        <w:t>R17</w:t>
      </w:r>
      <w:proofErr w:type="spellEnd"/>
      <w:r>
        <w:t xml:space="preserve"> spec for UL positioning in </w:t>
      </w:r>
      <w:proofErr w:type="spellStart"/>
      <w:r>
        <w:t>RRC_INACTIVE</w:t>
      </w:r>
      <w:proofErr w:type="spellEnd"/>
      <w:r>
        <w:t xml:space="preserve">, the SRS configuration is delivered to the UE in dedicated signaling by </w:t>
      </w:r>
      <w:proofErr w:type="spellStart"/>
      <w:r w:rsidRPr="005267E1">
        <w:rPr>
          <w:i/>
        </w:rPr>
        <w:t>RRCRelease</w:t>
      </w:r>
      <w:proofErr w:type="spellEnd"/>
      <w:r>
        <w:t xml:space="preserve"> message. While for the requirement for </w:t>
      </w:r>
      <w:proofErr w:type="spellStart"/>
      <w:r>
        <w:t>LPHAP</w:t>
      </w:r>
      <w:proofErr w:type="spellEnd"/>
      <w:r>
        <w:t xml:space="preserve"> with its setup in the warehouse and assembly where the amount of </w:t>
      </w:r>
      <w:proofErr w:type="spellStart"/>
      <w:r>
        <w:t>UEs</w:t>
      </w:r>
      <w:proofErr w:type="spellEnd"/>
      <w:r>
        <w:t xml:space="preserve"> might be massive, the amount of overhead with dedicated signaling will also be huge if configuration is delivered to the UE individually. Also, the service of </w:t>
      </w:r>
      <w:proofErr w:type="spellStart"/>
      <w:r>
        <w:t>LPHAP</w:t>
      </w:r>
      <w:proofErr w:type="spellEnd"/>
      <w:r>
        <w:t xml:space="preserve"> is deterministic in nature and can be pre-defined. Hence, for </w:t>
      </w:r>
      <w:proofErr w:type="spellStart"/>
      <w:r>
        <w:t>LPHAP</w:t>
      </w:r>
      <w:proofErr w:type="spellEnd"/>
      <w:r>
        <w:t xml:space="preserve">, we should think about efficient delivery of SRS configuration to the UE, e.g. via system information. For example, </w:t>
      </w:r>
      <w:r w:rsidR="00CD2248">
        <w:t xml:space="preserve">multiple </w:t>
      </w:r>
      <w:r>
        <w:t xml:space="preserve">SRS configurations </w:t>
      </w:r>
      <w:r w:rsidR="00CD2248">
        <w:t xml:space="preserve">can be </w:t>
      </w:r>
      <w:r>
        <w:t xml:space="preserve">broadcasted in the </w:t>
      </w:r>
      <w:proofErr w:type="spellStart"/>
      <w:r>
        <w:t>posSIB</w:t>
      </w:r>
      <w:proofErr w:type="spellEnd"/>
      <w:r w:rsidR="00CD2248">
        <w:t xml:space="preserve">, or delivered to the UE with </w:t>
      </w:r>
      <w:proofErr w:type="spellStart"/>
      <w:r w:rsidR="00CD2248">
        <w:t>RRC</w:t>
      </w:r>
      <w:proofErr w:type="spellEnd"/>
      <w:r w:rsidR="00CD2248">
        <w:t xml:space="preserve"> message</w:t>
      </w:r>
      <w:r>
        <w:t xml:space="preserve"> and each SRS configuration can be associated with an identity and the </w:t>
      </w:r>
      <w:r>
        <w:lastRenderedPageBreak/>
        <w:t xml:space="preserve">positioning areas. When an event is detected, a UE in </w:t>
      </w:r>
      <w:proofErr w:type="spellStart"/>
      <w:r>
        <w:t>RRC_INACTIVE</w:t>
      </w:r>
      <w:proofErr w:type="spellEnd"/>
      <w:r>
        <w:t xml:space="preserve"> state can send </w:t>
      </w:r>
      <w:proofErr w:type="spellStart"/>
      <w:r>
        <w:t>RRC</w:t>
      </w:r>
      <w:proofErr w:type="spellEnd"/>
      <w:r>
        <w:t xml:space="preserve"> messages to the </w:t>
      </w:r>
      <w:proofErr w:type="spellStart"/>
      <w:r>
        <w:t>gNB</w:t>
      </w:r>
      <w:proofErr w:type="spellEnd"/>
      <w:r>
        <w:t xml:space="preserve"> to request for the desired SRS configuration(s)</w:t>
      </w:r>
      <w:r w:rsidR="00046078">
        <w:t xml:space="preserve"> among the multiple SRS configurations it has received</w:t>
      </w:r>
      <w:r>
        <w:t>, similar as discussed</w:t>
      </w:r>
      <w:r w:rsidR="00D64F8E">
        <w:t>.</w:t>
      </w:r>
      <w:r>
        <w:t xml:space="preserve"> </w:t>
      </w:r>
    </w:p>
    <w:p w14:paraId="22B2B77F" w14:textId="338DA16F" w:rsidR="008E463E" w:rsidRDefault="000D46EA" w:rsidP="00AB49DD">
      <w:pPr>
        <w:spacing w:after="120"/>
      </w:pPr>
      <w:r>
        <w:t xml:space="preserve">To enable this working mechanism, an issue to discuss is how the </w:t>
      </w:r>
      <w:proofErr w:type="spellStart"/>
      <w:r>
        <w:t>gNBs</w:t>
      </w:r>
      <w:proofErr w:type="spellEnd"/>
      <w:r>
        <w:t xml:space="preserve"> obtain the SRS configurations to be broadcasted in the </w:t>
      </w:r>
      <w:proofErr w:type="spellStart"/>
      <w:r>
        <w:t>posSIB</w:t>
      </w:r>
      <w:proofErr w:type="spellEnd"/>
      <w:r>
        <w:t xml:space="preserve">. Since the configurations are configured for multiple cells, the coordination between </w:t>
      </w:r>
      <w:proofErr w:type="spellStart"/>
      <w:r>
        <w:t>gNBs</w:t>
      </w:r>
      <w:proofErr w:type="spellEnd"/>
      <w:r>
        <w:t xml:space="preserve"> and/or between the </w:t>
      </w:r>
      <w:proofErr w:type="spellStart"/>
      <w:r>
        <w:t>gNB</w:t>
      </w:r>
      <w:proofErr w:type="spellEnd"/>
      <w:r>
        <w:t xml:space="preserve"> and the </w:t>
      </w:r>
      <w:proofErr w:type="spellStart"/>
      <w:r>
        <w:t>LMF</w:t>
      </w:r>
      <w:proofErr w:type="spellEnd"/>
      <w:r>
        <w:t xml:space="preserve"> may be required. A solution is given as follows. The </w:t>
      </w:r>
      <w:proofErr w:type="spellStart"/>
      <w:r>
        <w:t>LMF</w:t>
      </w:r>
      <w:proofErr w:type="spellEnd"/>
      <w:r>
        <w:t xml:space="preserve"> firstly collects the candidate SRS configurations for </w:t>
      </w:r>
      <w:proofErr w:type="spellStart"/>
      <w:r>
        <w:t>LPHAP</w:t>
      </w:r>
      <w:proofErr w:type="spellEnd"/>
      <w:r>
        <w:t xml:space="preserve"> from the </w:t>
      </w:r>
      <w:proofErr w:type="spellStart"/>
      <w:r>
        <w:t>gNBs</w:t>
      </w:r>
      <w:proofErr w:type="spellEnd"/>
      <w:r>
        <w:t xml:space="preserve">. Then the </w:t>
      </w:r>
      <w:proofErr w:type="spellStart"/>
      <w:r>
        <w:t>LMF</w:t>
      </w:r>
      <w:proofErr w:type="spellEnd"/>
      <w:r>
        <w:t xml:space="preserve"> can recommend the broadcasted SRS resources and the corresponding expected positioning areas to the </w:t>
      </w:r>
      <w:proofErr w:type="spellStart"/>
      <w:r>
        <w:t>gNBs</w:t>
      </w:r>
      <w:proofErr w:type="spellEnd"/>
      <w:r>
        <w:t xml:space="preserve"> based on the collected information. </w:t>
      </w:r>
    </w:p>
    <w:p w14:paraId="51DA6871" w14:textId="77777777" w:rsidR="006C0992" w:rsidRDefault="006C0992" w:rsidP="006C0992">
      <w:pPr>
        <w:spacing w:beforeLines="50" w:before="120" w:after="120"/>
        <w:rPr>
          <w:b/>
        </w:rPr>
      </w:pPr>
      <w:proofErr w:type="spellStart"/>
      <w:r w:rsidRPr="00843A13">
        <w:rPr>
          <w:b/>
          <w:i/>
          <w:u w:val="single"/>
        </w:rPr>
        <w:t>Proposal</w:t>
      </w:r>
      <w:r>
        <w:rPr>
          <w:b/>
          <w:i/>
          <w:u w:val="single"/>
        </w:rPr>
        <w:t>9</w:t>
      </w:r>
      <w:proofErr w:type="spellEnd"/>
      <w:r>
        <w:rPr>
          <w:b/>
          <w:i/>
          <w:u w:val="single"/>
        </w:rPr>
        <w:t>:</w:t>
      </w:r>
      <w:r w:rsidRPr="00843A13">
        <w:rPr>
          <w:b/>
          <w:i/>
        </w:rPr>
        <w:t xml:space="preserve"> </w:t>
      </w:r>
      <w:r>
        <w:rPr>
          <w:b/>
        </w:rPr>
        <w:t xml:space="preserve">Reuse the legacy non-UE associated </w:t>
      </w:r>
      <w:proofErr w:type="spellStart"/>
      <w:r>
        <w:rPr>
          <w:b/>
        </w:rPr>
        <w:t>NRPPa</w:t>
      </w:r>
      <w:proofErr w:type="spellEnd"/>
      <w:r>
        <w:rPr>
          <w:b/>
        </w:rPr>
        <w:t xml:space="preserve"> message </w:t>
      </w:r>
      <w:proofErr w:type="spellStart"/>
      <w:r>
        <w:rPr>
          <w:b/>
        </w:rPr>
        <w:t>TRP</w:t>
      </w:r>
      <w:proofErr w:type="spellEnd"/>
      <w:r>
        <w:rPr>
          <w:b/>
        </w:rPr>
        <w:t xml:space="preserve"> INFORMATION EXCHANGE for coordination of multiple SRS configurations between </w:t>
      </w:r>
      <w:proofErr w:type="spellStart"/>
      <w:r>
        <w:rPr>
          <w:b/>
        </w:rPr>
        <w:t>gNBs</w:t>
      </w:r>
      <w:proofErr w:type="spellEnd"/>
      <w:r>
        <w:rPr>
          <w:b/>
        </w:rPr>
        <w:t xml:space="preserve"> and </w:t>
      </w:r>
      <w:proofErr w:type="spellStart"/>
      <w:r>
        <w:rPr>
          <w:b/>
        </w:rPr>
        <w:t>LMF</w:t>
      </w:r>
      <w:proofErr w:type="spellEnd"/>
      <w:r>
        <w:rPr>
          <w:b/>
        </w:rPr>
        <w:t>.</w:t>
      </w:r>
      <w:r w:rsidRPr="00560880">
        <w:rPr>
          <w:b/>
        </w:rPr>
        <w:t xml:space="preserve"> </w:t>
      </w:r>
    </w:p>
    <w:p w14:paraId="258EF78A" w14:textId="488BBBEB" w:rsidR="008E463E" w:rsidRPr="003445D3" w:rsidRDefault="008E463E" w:rsidP="00256004">
      <w:pPr>
        <w:spacing w:beforeLines="50" w:before="120" w:after="120"/>
      </w:pPr>
      <w:proofErr w:type="spellStart"/>
      <w:r w:rsidRPr="00843A13">
        <w:rPr>
          <w:b/>
          <w:i/>
          <w:u w:val="single"/>
        </w:rPr>
        <w:t>Proposal</w:t>
      </w:r>
      <w:r w:rsidR="00F3130C">
        <w:rPr>
          <w:b/>
          <w:i/>
          <w:u w:val="single"/>
        </w:rPr>
        <w:t>10</w:t>
      </w:r>
      <w:proofErr w:type="spellEnd"/>
      <w:r>
        <w:rPr>
          <w:b/>
          <w:i/>
          <w:u w:val="single"/>
        </w:rPr>
        <w:t>:</w:t>
      </w:r>
      <w:r w:rsidRPr="007A1C1A">
        <w:rPr>
          <w:b/>
          <w:i/>
        </w:rPr>
        <w:t xml:space="preserve"> </w:t>
      </w:r>
      <w:r w:rsidRPr="00D73CE9">
        <w:rPr>
          <w:b/>
        </w:rPr>
        <w:t xml:space="preserve">Take the </w:t>
      </w:r>
      <w:r w:rsidR="006156ED">
        <w:rPr>
          <w:b/>
        </w:rPr>
        <w:t>following</w:t>
      </w:r>
      <w:r w:rsidRPr="00D73CE9">
        <w:rPr>
          <w:b/>
        </w:rPr>
        <w:t xml:space="preserve"> procedures as the baseline </w:t>
      </w:r>
      <w:r w:rsidR="00E27201" w:rsidRPr="00D73CE9">
        <w:rPr>
          <w:b/>
        </w:rPr>
        <w:t xml:space="preserve">for the </w:t>
      </w:r>
      <w:r w:rsidR="00E27201">
        <w:rPr>
          <w:b/>
        </w:rPr>
        <w:t>efficient provision of SRS configuration with positioning area by system information or dedicated signaling</w:t>
      </w:r>
      <w:r w:rsidR="00E07E64">
        <w:rPr>
          <w:b/>
        </w:rPr>
        <w:t>.</w:t>
      </w:r>
    </w:p>
    <w:tbl>
      <w:tblPr>
        <w:tblStyle w:val="afa"/>
        <w:tblW w:w="0" w:type="auto"/>
        <w:tblLook w:val="04A0" w:firstRow="1" w:lastRow="0" w:firstColumn="1" w:lastColumn="0" w:noHBand="0" w:noVBand="1"/>
      </w:tblPr>
      <w:tblGrid>
        <w:gridCol w:w="9629"/>
      </w:tblGrid>
      <w:tr w:rsidR="0050038F" w:rsidRPr="001370DC" w14:paraId="5973C6DA" w14:textId="77777777" w:rsidTr="0050038F">
        <w:tc>
          <w:tcPr>
            <w:tcW w:w="9629" w:type="dxa"/>
          </w:tcPr>
          <w:p w14:paraId="2A77BDA9" w14:textId="1E08F096" w:rsidR="0050038F" w:rsidRDefault="0050038F" w:rsidP="0050038F">
            <w:pPr>
              <w:spacing w:beforeLines="50" w:before="120" w:after="120"/>
              <w:jc w:val="center"/>
            </w:pPr>
          </w:p>
          <w:p w14:paraId="262E9483" w14:textId="3032DA2B" w:rsidR="00CC31FE" w:rsidRDefault="00BF79A6" w:rsidP="0050038F">
            <w:pPr>
              <w:spacing w:beforeLines="50" w:before="120" w:after="120"/>
              <w:jc w:val="center"/>
            </w:pPr>
            <w:r>
              <w:rPr>
                <w:noProof/>
              </w:rPr>
              <w:drawing>
                <wp:inline distT="0" distB="0" distL="0" distR="0" wp14:anchorId="29E878BE" wp14:editId="55C6BCCB">
                  <wp:extent cx="5506616" cy="3177487"/>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15446" cy="3182582"/>
                          </a:xfrm>
                          <a:prstGeom prst="rect">
                            <a:avLst/>
                          </a:prstGeom>
                        </pic:spPr>
                      </pic:pic>
                    </a:graphicData>
                  </a:graphic>
                </wp:inline>
              </w:drawing>
            </w:r>
          </w:p>
          <w:p w14:paraId="4EB3B5B7" w14:textId="6F86547B" w:rsidR="0050038F" w:rsidRPr="00122640" w:rsidRDefault="0050038F" w:rsidP="0050038F">
            <w:pPr>
              <w:spacing w:beforeLines="50" w:before="120" w:after="120"/>
              <w:jc w:val="center"/>
              <w:rPr>
                <w:b/>
                <w:i/>
              </w:rPr>
            </w:pPr>
            <w:r w:rsidRPr="00122640">
              <w:rPr>
                <w:b/>
                <w:i/>
              </w:rPr>
              <w:t>Figure</w:t>
            </w:r>
            <w:r w:rsidR="00AD348E">
              <w:rPr>
                <w:b/>
                <w:i/>
              </w:rPr>
              <w:t xml:space="preserve"> </w:t>
            </w:r>
            <w:r w:rsidR="0046350C">
              <w:rPr>
                <w:b/>
                <w:i/>
              </w:rPr>
              <w:t>5</w:t>
            </w:r>
            <w:r w:rsidR="00AD348E">
              <w:rPr>
                <w:b/>
                <w:i/>
              </w:rPr>
              <w:t>,</w:t>
            </w:r>
            <w:r w:rsidRPr="00122640">
              <w:rPr>
                <w:b/>
                <w:i/>
              </w:rPr>
              <w:t xml:space="preserve"> </w:t>
            </w:r>
            <w:r w:rsidR="0053662D">
              <w:rPr>
                <w:b/>
                <w:i/>
              </w:rPr>
              <w:t>Effici</w:t>
            </w:r>
            <w:r w:rsidR="007579DC">
              <w:rPr>
                <w:b/>
                <w:i/>
              </w:rPr>
              <w:t>ent</w:t>
            </w:r>
            <w:r w:rsidR="0053662D">
              <w:rPr>
                <w:b/>
                <w:i/>
              </w:rPr>
              <w:t xml:space="preserve"> provision</w:t>
            </w:r>
            <w:r w:rsidRPr="00122640">
              <w:rPr>
                <w:b/>
                <w:i/>
              </w:rPr>
              <w:t xml:space="preserve"> of SRS configurations</w:t>
            </w:r>
          </w:p>
          <w:p w14:paraId="5F4F0598" w14:textId="455470E0" w:rsidR="0050038F" w:rsidRDefault="0050038F" w:rsidP="0018711C">
            <w:pPr>
              <w:pStyle w:val="3GPPText"/>
              <w:numPr>
                <w:ilvl w:val="0"/>
                <w:numId w:val="23"/>
              </w:numPr>
              <w:rPr>
                <w:lang w:eastAsia="zh-CN"/>
              </w:rPr>
            </w:pPr>
            <w:r w:rsidRPr="00B26493">
              <w:rPr>
                <w:lang w:eastAsia="zh-CN"/>
              </w:rPr>
              <w:t>Step 1</w:t>
            </w:r>
            <w:r>
              <w:rPr>
                <w:lang w:eastAsia="zh-CN"/>
              </w:rPr>
              <w:t>-2</w:t>
            </w:r>
            <w:r w:rsidRPr="00B26493">
              <w:rPr>
                <w:lang w:eastAsia="zh-CN"/>
              </w:rPr>
              <w:t xml:space="preserve">. </w:t>
            </w:r>
            <w:proofErr w:type="spellStart"/>
            <w:r w:rsidRPr="00B26493">
              <w:rPr>
                <w:lang w:eastAsia="zh-CN"/>
              </w:rPr>
              <w:t>LMF</w:t>
            </w:r>
            <w:proofErr w:type="spellEnd"/>
            <w:r>
              <w:rPr>
                <w:lang w:eastAsia="zh-CN"/>
              </w:rPr>
              <w:t xml:space="preserve"> collects the candidate SRS configurations of the </w:t>
            </w:r>
            <w:proofErr w:type="spellStart"/>
            <w:r>
              <w:rPr>
                <w:lang w:eastAsia="zh-CN"/>
              </w:rPr>
              <w:t>TRPs</w:t>
            </w:r>
            <w:proofErr w:type="spellEnd"/>
            <w:r>
              <w:rPr>
                <w:lang w:eastAsia="zh-CN"/>
              </w:rPr>
              <w:t xml:space="preserve"> via </w:t>
            </w:r>
            <w:proofErr w:type="spellStart"/>
            <w:r>
              <w:rPr>
                <w:lang w:eastAsia="zh-CN"/>
              </w:rPr>
              <w:t>TRP</w:t>
            </w:r>
            <w:proofErr w:type="spellEnd"/>
            <w:r>
              <w:rPr>
                <w:lang w:eastAsia="zh-CN"/>
              </w:rPr>
              <w:t xml:space="preserve"> Information Exchange procedure. This procedure can happen before the positioning procedures. </w:t>
            </w:r>
          </w:p>
          <w:p w14:paraId="7596896F" w14:textId="12A6FDC8" w:rsidR="0050038F" w:rsidRDefault="0050038F" w:rsidP="0018711C">
            <w:pPr>
              <w:pStyle w:val="3GPPText"/>
              <w:numPr>
                <w:ilvl w:val="0"/>
                <w:numId w:val="23"/>
              </w:numPr>
              <w:rPr>
                <w:lang w:eastAsia="zh-CN"/>
              </w:rPr>
            </w:pPr>
            <w:r>
              <w:rPr>
                <w:rFonts w:hint="eastAsia"/>
                <w:lang w:eastAsia="zh-CN"/>
              </w:rPr>
              <w:t>S</w:t>
            </w:r>
            <w:r>
              <w:rPr>
                <w:lang w:eastAsia="zh-CN"/>
              </w:rPr>
              <w:t xml:space="preserve">tep </w:t>
            </w:r>
            <w:proofErr w:type="spellStart"/>
            <w:r w:rsidR="007C2C6B">
              <w:rPr>
                <w:lang w:eastAsia="zh-CN"/>
              </w:rPr>
              <w:t>3</w:t>
            </w:r>
            <w:r w:rsidR="007C2C6B">
              <w:rPr>
                <w:rFonts w:hint="eastAsia"/>
                <w:lang w:eastAsia="zh-CN"/>
              </w:rPr>
              <w:t>a</w:t>
            </w:r>
            <w:proofErr w:type="spellEnd"/>
            <w:r w:rsidR="007E1941">
              <w:rPr>
                <w:lang w:eastAsia="zh-CN"/>
              </w:rPr>
              <w:t>/</w:t>
            </w:r>
            <w:proofErr w:type="spellStart"/>
            <w:r w:rsidR="001370DC">
              <w:rPr>
                <w:lang w:eastAsia="zh-CN"/>
              </w:rPr>
              <w:t>4</w:t>
            </w:r>
            <w:r w:rsidR="007C2C6B">
              <w:rPr>
                <w:lang w:eastAsia="zh-CN"/>
              </w:rPr>
              <w:t>a</w:t>
            </w:r>
            <w:proofErr w:type="spellEnd"/>
            <w:r>
              <w:rPr>
                <w:lang w:eastAsia="zh-CN"/>
              </w:rPr>
              <w:t xml:space="preserve">. The </w:t>
            </w:r>
            <w:proofErr w:type="spellStart"/>
            <w:r>
              <w:rPr>
                <w:lang w:eastAsia="zh-CN"/>
              </w:rPr>
              <w:t>LMF</w:t>
            </w:r>
            <w:proofErr w:type="spellEnd"/>
            <w:r>
              <w:rPr>
                <w:lang w:eastAsia="zh-CN"/>
              </w:rPr>
              <w:t xml:space="preserve"> sends a </w:t>
            </w:r>
            <w:proofErr w:type="spellStart"/>
            <w:r>
              <w:rPr>
                <w:lang w:eastAsia="zh-CN"/>
              </w:rPr>
              <w:t>NRPPa</w:t>
            </w:r>
            <w:proofErr w:type="spellEnd"/>
            <w:r>
              <w:rPr>
                <w:lang w:eastAsia="zh-CN"/>
              </w:rPr>
              <w:t xml:space="preserve"> message,</w:t>
            </w:r>
            <w:r w:rsidR="000C407F">
              <w:rPr>
                <w:lang w:eastAsia="zh-CN"/>
              </w:rPr>
              <w:t xml:space="preserve"> </w:t>
            </w:r>
            <w:r w:rsidR="007E1941">
              <w:rPr>
                <w:lang w:eastAsia="zh-CN"/>
              </w:rPr>
              <w:t xml:space="preserve">ASSISTANCE INFORMATION CONTROL to the </w:t>
            </w:r>
            <w:proofErr w:type="spellStart"/>
            <w:r w:rsidR="007E1941">
              <w:rPr>
                <w:lang w:eastAsia="zh-CN"/>
              </w:rPr>
              <w:t>gNB</w:t>
            </w:r>
            <w:proofErr w:type="spellEnd"/>
            <w:r w:rsidR="007E1941">
              <w:rPr>
                <w:lang w:eastAsia="zh-CN"/>
              </w:rPr>
              <w:t xml:space="preserve"> for the </w:t>
            </w:r>
            <w:proofErr w:type="spellStart"/>
            <w:r w:rsidR="007E1941">
              <w:rPr>
                <w:lang w:eastAsia="zh-CN"/>
              </w:rPr>
              <w:t>gNB</w:t>
            </w:r>
            <w:proofErr w:type="spellEnd"/>
            <w:r w:rsidR="007E1941">
              <w:rPr>
                <w:lang w:eastAsia="zh-CN"/>
              </w:rPr>
              <w:t xml:space="preserve"> to send </w:t>
            </w:r>
            <w:proofErr w:type="spellStart"/>
            <w:r w:rsidR="007E1941">
              <w:rPr>
                <w:lang w:eastAsia="zh-CN"/>
              </w:rPr>
              <w:t>posSIB</w:t>
            </w:r>
            <w:proofErr w:type="spellEnd"/>
            <w:r w:rsidR="007E1941">
              <w:rPr>
                <w:lang w:eastAsia="zh-CN"/>
              </w:rPr>
              <w:t xml:space="preserve"> for positioning SRS with validity area configuration</w:t>
            </w:r>
            <w:r>
              <w:rPr>
                <w:lang w:eastAsia="zh-CN"/>
              </w:rPr>
              <w:t xml:space="preserve">.  </w:t>
            </w:r>
          </w:p>
          <w:p w14:paraId="2B2352C6" w14:textId="03C2FFB4" w:rsidR="0050038F" w:rsidRDefault="0050038F" w:rsidP="0018711C">
            <w:pPr>
              <w:pStyle w:val="3GPPText"/>
              <w:numPr>
                <w:ilvl w:val="0"/>
                <w:numId w:val="23"/>
              </w:numPr>
              <w:rPr>
                <w:lang w:eastAsia="zh-CN"/>
              </w:rPr>
            </w:pPr>
            <w:r>
              <w:rPr>
                <w:lang w:eastAsia="zh-CN"/>
              </w:rPr>
              <w:t xml:space="preserve">Step </w:t>
            </w:r>
            <w:proofErr w:type="spellStart"/>
            <w:r w:rsidR="001370DC">
              <w:rPr>
                <w:lang w:eastAsia="zh-CN"/>
              </w:rPr>
              <w:t>3</w:t>
            </w:r>
            <w:r w:rsidR="007E1941">
              <w:rPr>
                <w:lang w:eastAsia="zh-CN"/>
              </w:rPr>
              <w:t>b</w:t>
            </w:r>
            <w:proofErr w:type="spellEnd"/>
            <w:r w:rsidR="007E1941">
              <w:rPr>
                <w:lang w:eastAsia="zh-CN"/>
              </w:rPr>
              <w:t>/</w:t>
            </w:r>
            <w:proofErr w:type="spellStart"/>
            <w:r w:rsidR="001370DC">
              <w:rPr>
                <w:lang w:eastAsia="zh-CN"/>
              </w:rPr>
              <w:t>4b</w:t>
            </w:r>
            <w:proofErr w:type="spellEnd"/>
            <w:r>
              <w:rPr>
                <w:lang w:eastAsia="zh-CN"/>
              </w:rPr>
              <w:t xml:space="preserve">. The </w:t>
            </w:r>
            <w:proofErr w:type="spellStart"/>
            <w:r>
              <w:rPr>
                <w:lang w:eastAsia="zh-CN"/>
              </w:rPr>
              <w:t>gNBs</w:t>
            </w:r>
            <w:proofErr w:type="spellEnd"/>
            <w:r>
              <w:rPr>
                <w:lang w:eastAsia="zh-CN"/>
              </w:rPr>
              <w:t xml:space="preserve"> can send </w:t>
            </w:r>
            <w:r w:rsidR="007E1941">
              <w:rPr>
                <w:lang w:eastAsia="zh-CN"/>
              </w:rPr>
              <w:t xml:space="preserve">the </w:t>
            </w:r>
            <w:proofErr w:type="spellStart"/>
            <w:r w:rsidR="007E1941">
              <w:rPr>
                <w:lang w:eastAsia="zh-CN"/>
              </w:rPr>
              <w:t>NRPPa</w:t>
            </w:r>
            <w:proofErr w:type="spellEnd"/>
            <w:r w:rsidR="007E1941">
              <w:rPr>
                <w:lang w:eastAsia="zh-CN"/>
              </w:rPr>
              <w:t xml:space="preserve"> message POSITIONING INFORMATION REQUEST/RESPONSE message for request the serving </w:t>
            </w:r>
            <w:proofErr w:type="spellStart"/>
            <w:r w:rsidR="007E1941">
              <w:rPr>
                <w:lang w:eastAsia="zh-CN"/>
              </w:rPr>
              <w:t>gNB</w:t>
            </w:r>
            <w:proofErr w:type="spellEnd"/>
            <w:r w:rsidR="007E1941">
              <w:rPr>
                <w:lang w:eastAsia="zh-CN"/>
              </w:rPr>
              <w:t xml:space="preserve"> to send SRS configuration to the UE;</w:t>
            </w:r>
          </w:p>
          <w:p w14:paraId="5F72FD7E" w14:textId="6AD84FF0" w:rsidR="0050038F" w:rsidRPr="001370DC" w:rsidRDefault="0050038F" w:rsidP="00761D33">
            <w:pPr>
              <w:pStyle w:val="3GPPText"/>
              <w:numPr>
                <w:ilvl w:val="0"/>
                <w:numId w:val="23"/>
              </w:numPr>
              <w:rPr>
                <w:lang w:eastAsia="zh-CN"/>
              </w:rPr>
            </w:pPr>
            <w:r>
              <w:rPr>
                <w:lang w:eastAsia="zh-CN"/>
              </w:rPr>
              <w:t xml:space="preserve">Step </w:t>
            </w:r>
            <w:proofErr w:type="spellStart"/>
            <w:r w:rsidR="001370DC">
              <w:rPr>
                <w:lang w:eastAsia="zh-CN"/>
              </w:rPr>
              <w:t>5a</w:t>
            </w:r>
            <w:proofErr w:type="spellEnd"/>
            <w:r w:rsidR="0097279D">
              <w:rPr>
                <w:lang w:eastAsia="zh-CN"/>
              </w:rPr>
              <w:t>/b.</w:t>
            </w:r>
            <w:r>
              <w:rPr>
                <w:lang w:eastAsia="zh-CN"/>
              </w:rPr>
              <w:t xml:space="preserve"> The </w:t>
            </w:r>
            <w:r w:rsidR="0080566E">
              <w:rPr>
                <w:lang w:eastAsia="zh-CN"/>
              </w:rPr>
              <w:t xml:space="preserve">serving </w:t>
            </w:r>
            <w:proofErr w:type="spellStart"/>
            <w:r w:rsidR="0080566E">
              <w:rPr>
                <w:lang w:eastAsia="zh-CN"/>
              </w:rPr>
              <w:t>gNB</w:t>
            </w:r>
            <w:proofErr w:type="spellEnd"/>
            <w:r w:rsidR="0080566E">
              <w:rPr>
                <w:lang w:eastAsia="zh-CN"/>
              </w:rPr>
              <w:t xml:space="preserve"> sends </w:t>
            </w:r>
            <w:proofErr w:type="spellStart"/>
            <w:r w:rsidR="0080566E">
              <w:rPr>
                <w:lang w:eastAsia="zh-CN"/>
              </w:rPr>
              <w:t>posSIB</w:t>
            </w:r>
            <w:proofErr w:type="spellEnd"/>
            <w:r w:rsidR="0080566E">
              <w:rPr>
                <w:lang w:eastAsia="zh-CN"/>
              </w:rPr>
              <w:t xml:space="preserve"> or </w:t>
            </w:r>
            <w:proofErr w:type="spellStart"/>
            <w:r w:rsidR="0080566E">
              <w:rPr>
                <w:lang w:eastAsia="zh-CN"/>
              </w:rPr>
              <w:t>RRCRelease</w:t>
            </w:r>
            <w:proofErr w:type="spellEnd"/>
            <w:r w:rsidR="0080566E">
              <w:rPr>
                <w:lang w:eastAsia="zh-CN"/>
              </w:rPr>
              <w:t xml:space="preserve"> message with SRS configuration with validity area to the UE, respectively</w:t>
            </w:r>
            <w:r>
              <w:rPr>
                <w:lang w:eastAsia="zh-CN"/>
              </w:rPr>
              <w:t>.</w:t>
            </w:r>
          </w:p>
        </w:tc>
      </w:tr>
    </w:tbl>
    <w:p w14:paraId="47D97351" w14:textId="02EF9BC6" w:rsidR="00AE5DE9" w:rsidRPr="00742443" w:rsidRDefault="002A7E65" w:rsidP="00C826EA">
      <w:pPr>
        <w:pStyle w:val="1"/>
        <w:rPr>
          <w:lang w:val="en-US"/>
        </w:rPr>
      </w:pPr>
      <w:r>
        <w:lastRenderedPageBreak/>
        <w:t>4</w:t>
      </w:r>
      <w:r w:rsidR="00C826EA">
        <w:t>.</w:t>
      </w:r>
      <w:r w:rsidR="00C826EA">
        <w:tab/>
      </w:r>
      <w:r w:rsidR="00742443">
        <w:t xml:space="preserve">Alignment between </w:t>
      </w:r>
      <w:proofErr w:type="spellStart"/>
      <w:r w:rsidR="00742443">
        <w:t>DRX</w:t>
      </w:r>
      <w:proofErr w:type="spellEnd"/>
      <w:r w:rsidR="00742443">
        <w:t xml:space="preserve"> and PRS</w:t>
      </w:r>
    </w:p>
    <w:p w14:paraId="0FF02811" w14:textId="737202F5" w:rsidR="00843A13" w:rsidRPr="007B6C59" w:rsidRDefault="00843A13" w:rsidP="003E5B78">
      <w:pPr>
        <w:spacing w:after="120"/>
      </w:pPr>
      <w:r w:rsidRPr="007B6C59">
        <w:rPr>
          <w:rFonts w:hint="eastAsia"/>
        </w:rPr>
        <w:t>B</w:t>
      </w:r>
      <w:r w:rsidRPr="007B6C59">
        <w:t xml:space="preserve">ased on the discussions during WI, there are two solutions for the alignment of </w:t>
      </w:r>
      <w:proofErr w:type="spellStart"/>
      <w:r w:rsidRPr="007B6C59">
        <w:t>DRX</w:t>
      </w:r>
      <w:proofErr w:type="spellEnd"/>
      <w:r w:rsidRPr="007B6C59">
        <w:t xml:space="preserve"> and PRS configurations:</w:t>
      </w:r>
    </w:p>
    <w:p w14:paraId="6568F301" w14:textId="0A217BA3" w:rsidR="00843A13" w:rsidRPr="007B6C59" w:rsidRDefault="00843A13" w:rsidP="003E5B78">
      <w:pPr>
        <w:pStyle w:val="afe"/>
        <w:numPr>
          <w:ilvl w:val="0"/>
          <w:numId w:val="20"/>
        </w:numPr>
        <w:spacing w:after="120" w:afterAutospacing="0" w:line="240" w:lineRule="auto"/>
        <w:ind w:leftChars="0"/>
      </w:pPr>
      <w:r w:rsidRPr="007B6C59">
        <w:t xml:space="preserve">Option 1. PRS alignment with fixed </w:t>
      </w:r>
      <w:proofErr w:type="spellStart"/>
      <w:r w:rsidRPr="007B6C59">
        <w:t>DRX</w:t>
      </w:r>
      <w:proofErr w:type="spellEnd"/>
      <w:r w:rsidRPr="007B6C59">
        <w:t xml:space="preserve"> </w:t>
      </w:r>
    </w:p>
    <w:p w14:paraId="62B03891" w14:textId="46D188C0" w:rsidR="00843A13" w:rsidRPr="007B6C59" w:rsidRDefault="00843A13" w:rsidP="003E5B78">
      <w:pPr>
        <w:pStyle w:val="afe"/>
        <w:numPr>
          <w:ilvl w:val="0"/>
          <w:numId w:val="20"/>
        </w:numPr>
        <w:spacing w:after="120" w:afterAutospacing="0" w:line="240" w:lineRule="auto"/>
        <w:ind w:leftChars="0"/>
      </w:pPr>
      <w:r w:rsidRPr="007B6C59">
        <w:t xml:space="preserve">Option 2. </w:t>
      </w:r>
      <w:proofErr w:type="spellStart"/>
      <w:r w:rsidRPr="007B6C59">
        <w:t>DRX</w:t>
      </w:r>
      <w:proofErr w:type="spellEnd"/>
      <w:r w:rsidRPr="007B6C59">
        <w:t xml:space="preserve"> alignment with fixed PRS</w:t>
      </w:r>
    </w:p>
    <w:p w14:paraId="593BD492" w14:textId="68B5AF49" w:rsidR="00C674FC" w:rsidRDefault="00843A13">
      <w:pPr>
        <w:spacing w:beforeLines="50" w:before="120" w:after="120"/>
      </w:pPr>
      <w:r w:rsidRPr="007B6C59">
        <w:t>For option 1</w:t>
      </w:r>
      <w:r w:rsidR="00D94F1E">
        <w:t>,</w:t>
      </w:r>
      <w:r w:rsidR="000C79C8">
        <w:t xml:space="preserve"> on-demand PRS procedure</w:t>
      </w:r>
      <w:r w:rsidR="004362C0">
        <w:t xml:space="preserve"> introduced in Rel-17</w:t>
      </w:r>
      <w:r w:rsidR="000C79C8">
        <w:t xml:space="preserve"> can be reused.</w:t>
      </w:r>
      <w:r w:rsidR="004E685C">
        <w:t xml:space="preserve"> The </w:t>
      </w:r>
      <w:proofErr w:type="spellStart"/>
      <w:r w:rsidR="004E685C">
        <w:t>LMF</w:t>
      </w:r>
      <w:proofErr w:type="spellEnd"/>
      <w:r w:rsidR="004E685C">
        <w:t xml:space="preserve"> should first obtain the </w:t>
      </w:r>
      <w:proofErr w:type="spellStart"/>
      <w:r w:rsidR="004E685C">
        <w:t>DRX</w:t>
      </w:r>
      <w:proofErr w:type="spellEnd"/>
      <w:r w:rsidR="004E685C">
        <w:t xml:space="preserve"> </w:t>
      </w:r>
      <w:r w:rsidR="006927B7">
        <w:t>information</w:t>
      </w:r>
      <w:r w:rsidR="004E685C">
        <w:t xml:space="preserve"> of the target UE. Then it can request the </w:t>
      </w:r>
      <w:proofErr w:type="spellStart"/>
      <w:r w:rsidR="00C674FC">
        <w:t>gNBs</w:t>
      </w:r>
      <w:proofErr w:type="spellEnd"/>
      <w:r w:rsidR="004E685C">
        <w:t xml:space="preserve"> to send the </w:t>
      </w:r>
      <w:r w:rsidR="006927B7">
        <w:t>adjusted</w:t>
      </w:r>
      <w:r w:rsidR="00C674FC">
        <w:t xml:space="preserve"> PRS that is aligned with the </w:t>
      </w:r>
      <w:proofErr w:type="spellStart"/>
      <w:r w:rsidR="00C674FC">
        <w:t>DRX</w:t>
      </w:r>
      <w:proofErr w:type="spellEnd"/>
      <w:r w:rsidR="00C674FC">
        <w:t xml:space="preserve"> </w:t>
      </w:r>
      <w:r w:rsidR="006927B7">
        <w:t>active time</w:t>
      </w:r>
      <w:r w:rsidR="00C674FC">
        <w:t xml:space="preserve"> of the UE. In addition, the UE can also directly send the request for the alignment</w:t>
      </w:r>
      <w:r w:rsidR="00B42D69">
        <w:t xml:space="preserve"> to the </w:t>
      </w:r>
      <w:proofErr w:type="spellStart"/>
      <w:r w:rsidR="00B42D69">
        <w:t>LMF</w:t>
      </w:r>
      <w:proofErr w:type="spellEnd"/>
      <w:r w:rsidR="007767C1">
        <w:t>.</w:t>
      </w:r>
    </w:p>
    <w:p w14:paraId="123EAC7C" w14:textId="1CB9298F" w:rsidR="00F37F73" w:rsidRDefault="00843A13">
      <w:pPr>
        <w:spacing w:beforeLines="50" w:before="120" w:after="120"/>
      </w:pPr>
      <w:r w:rsidRPr="007B6C59">
        <w:t>For option 2,</w:t>
      </w:r>
      <w:r w:rsidR="000C79C8">
        <w:t xml:space="preserve"> the serving </w:t>
      </w:r>
      <w:proofErr w:type="spellStart"/>
      <w:r w:rsidR="000C79C8">
        <w:t>gNB</w:t>
      </w:r>
      <w:proofErr w:type="spellEnd"/>
      <w:r w:rsidR="00F37F73">
        <w:t>/AMF</w:t>
      </w:r>
      <w:r w:rsidR="000C79C8">
        <w:t xml:space="preserve"> </w:t>
      </w:r>
      <w:r w:rsidR="00F37F73">
        <w:t>could</w:t>
      </w:r>
      <w:r w:rsidR="000C79C8">
        <w:t xml:space="preserve"> </w:t>
      </w:r>
      <w:r w:rsidR="00F37F73">
        <w:t>configure</w:t>
      </w:r>
      <w:r w:rsidR="000C79C8">
        <w:t xml:space="preserve"> the </w:t>
      </w:r>
      <w:proofErr w:type="spellStart"/>
      <w:r w:rsidR="000C79C8">
        <w:t>DRX</w:t>
      </w:r>
      <w:proofErr w:type="spellEnd"/>
      <w:r w:rsidR="000C79C8">
        <w:t xml:space="preserve"> configuration</w:t>
      </w:r>
      <w:r w:rsidR="00F37F73">
        <w:t xml:space="preserve"> for the target UE</w:t>
      </w:r>
      <w:r w:rsidR="000C79C8">
        <w:t xml:space="preserve"> based on the PRS </w:t>
      </w:r>
      <w:r w:rsidR="00F37F73">
        <w:t>configuration to be measured by the UE</w:t>
      </w:r>
      <w:r w:rsidR="000C79C8">
        <w:t xml:space="preserve">. </w:t>
      </w:r>
      <w:r w:rsidR="00F37F73">
        <w:t xml:space="preserve">To achieve </w:t>
      </w:r>
      <w:r w:rsidR="003F0CC7">
        <w:t>this</w:t>
      </w:r>
      <w:r w:rsidR="00F37F73">
        <w:t xml:space="preserve">, the </w:t>
      </w:r>
      <w:proofErr w:type="spellStart"/>
      <w:r w:rsidR="00F37F73">
        <w:t>gNB</w:t>
      </w:r>
      <w:proofErr w:type="spellEnd"/>
      <w:r w:rsidR="00F37F73">
        <w:t xml:space="preserve">/AMF can send the adjusted </w:t>
      </w:r>
      <w:proofErr w:type="spellStart"/>
      <w:r w:rsidR="00F37F73">
        <w:t>DRX</w:t>
      </w:r>
      <w:proofErr w:type="spellEnd"/>
      <w:r w:rsidR="00F37F73">
        <w:t xml:space="preserve"> parameters to the UE, </w:t>
      </w:r>
      <w:r w:rsidR="0042380E">
        <w:t>such as</w:t>
      </w:r>
      <w:r w:rsidR="00F37F73">
        <w:t xml:space="preserve"> the offset of </w:t>
      </w:r>
      <w:r w:rsidR="0042380E">
        <w:t xml:space="preserve">the </w:t>
      </w:r>
      <w:r w:rsidR="00F37F73">
        <w:t xml:space="preserve">PF or </w:t>
      </w:r>
      <w:r w:rsidR="0042380E">
        <w:t xml:space="preserve">the </w:t>
      </w:r>
      <w:proofErr w:type="spellStart"/>
      <w:r w:rsidR="00F37F73">
        <w:t>UE_ID</w:t>
      </w:r>
      <w:proofErr w:type="spellEnd"/>
      <w:r w:rsidR="00195A92">
        <w:t xml:space="preserve">, </w:t>
      </w:r>
      <w:r w:rsidR="00AF05CC">
        <w:t>so</w:t>
      </w:r>
      <w:r w:rsidR="00195A92">
        <w:t xml:space="preserve"> that the </w:t>
      </w:r>
      <w:proofErr w:type="spellStart"/>
      <w:r w:rsidR="00195A92">
        <w:t>DRX</w:t>
      </w:r>
      <w:proofErr w:type="spellEnd"/>
      <w:r w:rsidR="00195A92">
        <w:t xml:space="preserve"> configuration is aligned with the PRS</w:t>
      </w:r>
      <w:r w:rsidR="00F37F73">
        <w:t xml:space="preserve">.  </w:t>
      </w:r>
    </w:p>
    <w:p w14:paraId="3FC5A5C5" w14:textId="2727DA3C" w:rsidR="00534852" w:rsidRDefault="004E685C">
      <w:pPr>
        <w:spacing w:beforeLines="50" w:before="120" w:after="120"/>
      </w:pPr>
      <w:r>
        <w:t xml:space="preserve">Both options are feasible. </w:t>
      </w:r>
      <w:proofErr w:type="spellStart"/>
      <w:r>
        <w:t>Option1</w:t>
      </w:r>
      <w:proofErr w:type="spellEnd"/>
      <w:r>
        <w:t xml:space="preserve"> can reuse the on-demand PRS procedures and </w:t>
      </w:r>
      <w:r w:rsidR="00534852">
        <w:t>thus is preferred for smaller spec</w:t>
      </w:r>
      <w:r w:rsidR="00073B2B">
        <w:t>ification</w:t>
      </w:r>
      <w:r w:rsidR="00534852">
        <w:t xml:space="preserve"> impacts. </w:t>
      </w:r>
    </w:p>
    <w:p w14:paraId="663DBA9E" w14:textId="0A5159C8" w:rsidR="001D5B7F" w:rsidRPr="00A34D95" w:rsidRDefault="000D46EA">
      <w:pPr>
        <w:spacing w:beforeLines="50" w:before="120" w:after="120"/>
        <w:rPr>
          <w:b/>
        </w:rPr>
      </w:pPr>
      <w:proofErr w:type="spellStart"/>
      <w:r>
        <w:rPr>
          <w:b/>
          <w:i/>
          <w:u w:val="single"/>
        </w:rPr>
        <w:t>Proposal</w:t>
      </w:r>
      <w:r w:rsidR="00655363">
        <w:rPr>
          <w:b/>
          <w:i/>
          <w:u w:val="single"/>
        </w:rPr>
        <w:t>1</w:t>
      </w:r>
      <w:r w:rsidR="00B61473">
        <w:rPr>
          <w:b/>
          <w:i/>
          <w:u w:val="single"/>
        </w:rPr>
        <w:t>1</w:t>
      </w:r>
      <w:proofErr w:type="spellEnd"/>
      <w:r w:rsidR="00726BB5" w:rsidRPr="001500B6">
        <w:rPr>
          <w:b/>
          <w:i/>
        </w:rPr>
        <w:t>:</w:t>
      </w:r>
      <w:r w:rsidR="003C00F3" w:rsidRPr="00560880">
        <w:rPr>
          <w:b/>
        </w:rPr>
        <w:t xml:space="preserve"> </w:t>
      </w:r>
      <w:r w:rsidR="006C06F2" w:rsidRPr="00560880">
        <w:rPr>
          <w:b/>
        </w:rPr>
        <w:t>To minimize spec</w:t>
      </w:r>
      <w:r w:rsidR="00C674FC" w:rsidRPr="00560880">
        <w:rPr>
          <w:b/>
        </w:rPr>
        <w:t>ification</w:t>
      </w:r>
      <w:r w:rsidR="006C06F2" w:rsidRPr="00560880">
        <w:rPr>
          <w:b/>
        </w:rPr>
        <w:t xml:space="preserve"> impacts, </w:t>
      </w:r>
      <w:r w:rsidR="008A35B8">
        <w:rPr>
          <w:b/>
        </w:rPr>
        <w:t xml:space="preserve">prioritize the option of aligning </w:t>
      </w:r>
      <w:r w:rsidR="006C06F2" w:rsidRPr="00560880">
        <w:rPr>
          <w:b/>
        </w:rPr>
        <w:t xml:space="preserve">PRS with fixed </w:t>
      </w:r>
      <w:proofErr w:type="spellStart"/>
      <w:r w:rsidR="006C06F2" w:rsidRPr="00560880">
        <w:rPr>
          <w:b/>
        </w:rPr>
        <w:t>DRX</w:t>
      </w:r>
      <w:proofErr w:type="spellEnd"/>
      <w:r w:rsidR="007D17BD">
        <w:rPr>
          <w:b/>
        </w:rPr>
        <w:t xml:space="preserve"> for the alignment between </w:t>
      </w:r>
      <w:proofErr w:type="spellStart"/>
      <w:r w:rsidR="007D17BD">
        <w:rPr>
          <w:b/>
        </w:rPr>
        <w:t>DRX</w:t>
      </w:r>
      <w:proofErr w:type="spellEnd"/>
      <w:r w:rsidR="007D17BD">
        <w:rPr>
          <w:b/>
        </w:rPr>
        <w:t xml:space="preserve"> and PRS</w:t>
      </w:r>
      <w:r w:rsidR="006C06F2" w:rsidRPr="00560880">
        <w:rPr>
          <w:b/>
        </w:rPr>
        <w:t xml:space="preserve">. </w:t>
      </w:r>
    </w:p>
    <w:p w14:paraId="69145833" w14:textId="78F14B88" w:rsidR="004407B1" w:rsidRDefault="009B2466" w:rsidP="00A34D95">
      <w:pPr>
        <w:pStyle w:val="1"/>
      </w:pPr>
      <w:r>
        <w:t>5.</w:t>
      </w:r>
      <w:r>
        <w:tab/>
      </w:r>
      <w:r w:rsidR="00153DA0">
        <w:t xml:space="preserve">DL </w:t>
      </w:r>
      <w:r w:rsidR="004407B1" w:rsidRPr="004628D7">
        <w:t xml:space="preserve">Positioning in </w:t>
      </w:r>
      <w:proofErr w:type="spellStart"/>
      <w:r w:rsidR="004407B1" w:rsidRPr="004628D7">
        <w:t>RRC_</w:t>
      </w:r>
      <w:r w:rsidR="00B00CC1" w:rsidRPr="004628D7">
        <w:t>IDLE</w:t>
      </w:r>
      <w:proofErr w:type="spellEnd"/>
    </w:p>
    <w:p w14:paraId="48F33815" w14:textId="40B2F9DE" w:rsidR="0044742E" w:rsidRDefault="0044742E" w:rsidP="0044742E">
      <w:pPr>
        <w:spacing w:after="120"/>
        <w:rPr>
          <w:sz w:val="22"/>
        </w:rPr>
      </w:pPr>
      <w:r>
        <w:rPr>
          <w:rFonts w:hint="eastAsia"/>
          <w:sz w:val="22"/>
        </w:rPr>
        <w:t>B</w:t>
      </w:r>
      <w:r>
        <w:rPr>
          <w:sz w:val="22"/>
        </w:rPr>
        <w:t xml:space="preserve">ased on the </w:t>
      </w:r>
      <w:proofErr w:type="spellStart"/>
      <w:r>
        <w:rPr>
          <w:sz w:val="22"/>
        </w:rPr>
        <w:t>WID</w:t>
      </w:r>
      <w:proofErr w:type="spellEnd"/>
      <w:r>
        <w:rPr>
          <w:sz w:val="22"/>
        </w:rPr>
        <w:t xml:space="preserve">, the solutions for DL PRS measurements for a UE in </w:t>
      </w:r>
      <w:proofErr w:type="spellStart"/>
      <w:r>
        <w:rPr>
          <w:sz w:val="22"/>
        </w:rPr>
        <w:t>RRC_IDLE</w:t>
      </w:r>
      <w:proofErr w:type="spellEnd"/>
      <w:r>
        <w:rPr>
          <w:sz w:val="22"/>
        </w:rPr>
        <w:t xml:space="preserve"> state and reporting of the measurement in </w:t>
      </w:r>
      <w:proofErr w:type="spellStart"/>
      <w:r>
        <w:rPr>
          <w:sz w:val="22"/>
        </w:rPr>
        <w:t>RRC_CONENCTED</w:t>
      </w:r>
      <w:proofErr w:type="spellEnd"/>
      <w:r>
        <w:rPr>
          <w:sz w:val="22"/>
        </w:rPr>
        <w:t xml:space="preserve"> state should be specified. </w:t>
      </w:r>
      <w:r w:rsidRPr="001A6758">
        <w:rPr>
          <w:sz w:val="22"/>
        </w:rPr>
        <w:t xml:space="preserve">There should be no technical issues if </w:t>
      </w:r>
      <w:r>
        <w:rPr>
          <w:sz w:val="22"/>
        </w:rPr>
        <w:t>the measurements are</w:t>
      </w:r>
      <w:r w:rsidRPr="001A6758">
        <w:rPr>
          <w:sz w:val="22"/>
        </w:rPr>
        <w:t xml:space="preserve"> reported to the </w:t>
      </w:r>
      <w:proofErr w:type="spellStart"/>
      <w:r w:rsidRPr="001A6758">
        <w:rPr>
          <w:sz w:val="22"/>
        </w:rPr>
        <w:t>LMF</w:t>
      </w:r>
      <w:proofErr w:type="spellEnd"/>
      <w:r w:rsidRPr="001A6758">
        <w:rPr>
          <w:sz w:val="22"/>
        </w:rPr>
        <w:t xml:space="preserve"> after security activation</w:t>
      </w:r>
      <w:r>
        <w:rPr>
          <w:sz w:val="22"/>
        </w:rPr>
        <w:t>, which is already supported by the existing deferred MT-</w:t>
      </w:r>
      <w:proofErr w:type="spellStart"/>
      <w:r>
        <w:rPr>
          <w:sz w:val="22"/>
        </w:rPr>
        <w:t>LR</w:t>
      </w:r>
      <w:proofErr w:type="spellEnd"/>
      <w:r>
        <w:rPr>
          <w:sz w:val="22"/>
        </w:rPr>
        <w:t xml:space="preserve"> procedures, as shown in </w:t>
      </w:r>
      <w:r w:rsidR="003469D4">
        <w:rPr>
          <w:sz w:val="22"/>
        </w:rPr>
        <w:t>figure below</w:t>
      </w:r>
      <w:r w:rsidR="0028347F">
        <w:rPr>
          <w:sz w:val="22"/>
        </w:rPr>
        <w:t xml:space="preserve"> from TS 23.273</w:t>
      </w:r>
      <w:r>
        <w:rPr>
          <w:sz w:val="22"/>
        </w:rPr>
        <w:t xml:space="preserve">. </w:t>
      </w:r>
    </w:p>
    <w:p w14:paraId="234E344E" w14:textId="1CB52F0F" w:rsidR="00F4044E" w:rsidRDefault="00EA7538" w:rsidP="006F18E4">
      <w:pPr>
        <w:spacing w:after="120"/>
        <w:jc w:val="center"/>
        <w:rPr>
          <w:sz w:val="22"/>
        </w:rPr>
      </w:pPr>
      <w:r w:rsidRPr="006F18E4">
        <w:rPr>
          <w:sz w:val="22"/>
          <w:lang w:val="en-GB"/>
        </w:rPr>
        <w:object w:dxaOrig="9620" w:dyaOrig="11680" w14:anchorId="7D6100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532pt" o:ole="">
            <v:imagedata r:id="rId13" o:title=""/>
          </v:shape>
          <o:OLEObject Type="Embed" ProgID="Visio.Drawing.11" ShapeID="_x0000_i1025" DrawAspect="Content" ObjectID="_1738134474" r:id="rId14"/>
        </w:object>
      </w:r>
    </w:p>
    <w:p w14:paraId="0CF9F4D0" w14:textId="1F259B8B" w:rsidR="00EB2EFD" w:rsidRDefault="0046350C" w:rsidP="008A230E">
      <w:pPr>
        <w:spacing w:beforeLines="50" w:before="120" w:after="120"/>
        <w:jc w:val="center"/>
        <w:rPr>
          <w:b/>
          <w:i/>
        </w:rPr>
      </w:pPr>
      <w:r w:rsidRPr="008A230E">
        <w:rPr>
          <w:b/>
          <w:i/>
        </w:rPr>
        <w:t>Figure 6</w:t>
      </w:r>
      <w:r w:rsidR="00AD348E">
        <w:rPr>
          <w:b/>
          <w:i/>
        </w:rPr>
        <w:t>,</w:t>
      </w:r>
      <w:r w:rsidR="008A230E" w:rsidRPr="008A230E">
        <w:rPr>
          <w:b/>
          <w:i/>
        </w:rPr>
        <w:t xml:space="preserve"> </w:t>
      </w:r>
      <w:r w:rsidR="00545D51" w:rsidRPr="008A230E">
        <w:rPr>
          <w:b/>
          <w:i/>
        </w:rPr>
        <w:t xml:space="preserve">Deferred </w:t>
      </w:r>
      <w:proofErr w:type="spellStart"/>
      <w:r w:rsidR="00545D51" w:rsidRPr="008A230E">
        <w:rPr>
          <w:b/>
          <w:i/>
        </w:rPr>
        <w:t>5GC</w:t>
      </w:r>
      <w:proofErr w:type="spellEnd"/>
      <w:r w:rsidR="00545D51" w:rsidRPr="008A230E">
        <w:rPr>
          <w:b/>
          <w:i/>
        </w:rPr>
        <w:t>-MT-</w:t>
      </w:r>
      <w:proofErr w:type="spellStart"/>
      <w:r w:rsidR="00545D51" w:rsidRPr="008A230E">
        <w:rPr>
          <w:b/>
          <w:i/>
        </w:rPr>
        <w:t>LR</w:t>
      </w:r>
      <w:proofErr w:type="spellEnd"/>
      <w:r w:rsidR="00545D51" w:rsidRPr="008A230E">
        <w:rPr>
          <w:b/>
          <w:i/>
        </w:rPr>
        <w:t xml:space="preserve"> for periodic, triggered and UE available location events</w:t>
      </w:r>
      <w:r w:rsidR="00AD348E">
        <w:rPr>
          <w:b/>
          <w:i/>
        </w:rPr>
        <w:t xml:space="preserve"> [23.273</w:t>
      </w:r>
      <w:r w:rsidR="009559A3">
        <w:rPr>
          <w:b/>
          <w:i/>
        </w:rPr>
        <w:t xml:space="preserve">, </w:t>
      </w:r>
      <w:proofErr w:type="spellStart"/>
      <w:r w:rsidR="0014781F">
        <w:rPr>
          <w:b/>
          <w:i/>
        </w:rPr>
        <w:t>figure6.3.1</w:t>
      </w:r>
      <w:proofErr w:type="spellEnd"/>
      <w:r w:rsidR="0014781F">
        <w:rPr>
          <w:b/>
          <w:i/>
        </w:rPr>
        <w:t>-1</w:t>
      </w:r>
      <w:r w:rsidR="00AD348E">
        <w:rPr>
          <w:b/>
          <w:i/>
        </w:rPr>
        <w:t>]</w:t>
      </w:r>
    </w:p>
    <w:p w14:paraId="34D401E4" w14:textId="77777777" w:rsidR="008A230E" w:rsidRPr="009559A3" w:rsidRDefault="008A230E" w:rsidP="008A230E">
      <w:pPr>
        <w:spacing w:beforeLines="50" w:before="120" w:after="120"/>
        <w:jc w:val="center"/>
        <w:rPr>
          <w:b/>
          <w:i/>
        </w:rPr>
      </w:pPr>
    </w:p>
    <w:p w14:paraId="489948CF" w14:textId="010A18E6" w:rsidR="0044742E" w:rsidRPr="00761D33" w:rsidRDefault="005561F2" w:rsidP="0044742E">
      <w:pPr>
        <w:spacing w:after="120"/>
        <w:rPr>
          <w:b/>
          <w:sz w:val="22"/>
        </w:rPr>
      </w:pPr>
      <w:proofErr w:type="spellStart"/>
      <w:r>
        <w:rPr>
          <w:b/>
          <w:i/>
          <w:sz w:val="22"/>
          <w:u w:val="single"/>
        </w:rPr>
        <w:t>Observation</w:t>
      </w:r>
      <w:r w:rsidR="0044742E">
        <w:rPr>
          <w:b/>
          <w:i/>
          <w:sz w:val="22"/>
          <w:u w:val="single"/>
        </w:rPr>
        <w:t>2</w:t>
      </w:r>
      <w:proofErr w:type="spellEnd"/>
      <w:r w:rsidR="0044742E">
        <w:rPr>
          <w:b/>
          <w:i/>
          <w:sz w:val="22"/>
          <w:u w:val="single"/>
        </w:rPr>
        <w:t>:</w:t>
      </w:r>
      <w:r w:rsidR="0044742E" w:rsidRPr="00604899">
        <w:rPr>
          <w:b/>
          <w:i/>
          <w:sz w:val="22"/>
        </w:rPr>
        <w:t xml:space="preserve"> </w:t>
      </w:r>
      <w:r w:rsidR="0044742E" w:rsidRPr="00560880">
        <w:rPr>
          <w:b/>
          <w:sz w:val="22"/>
        </w:rPr>
        <w:t xml:space="preserve">The current spec </w:t>
      </w:r>
      <w:r w:rsidR="0044742E">
        <w:rPr>
          <w:b/>
          <w:sz w:val="22"/>
        </w:rPr>
        <w:t xml:space="preserve">can already </w:t>
      </w:r>
      <w:r w:rsidR="0044742E" w:rsidRPr="00560880">
        <w:rPr>
          <w:b/>
          <w:sz w:val="22"/>
        </w:rPr>
        <w:t xml:space="preserve">support the measurement report in </w:t>
      </w:r>
      <w:proofErr w:type="spellStart"/>
      <w:r w:rsidR="0044742E" w:rsidRPr="00560880">
        <w:rPr>
          <w:b/>
          <w:sz w:val="22"/>
        </w:rPr>
        <w:t>RRC_CONNECTED</w:t>
      </w:r>
      <w:proofErr w:type="spellEnd"/>
      <w:r w:rsidR="0044742E" w:rsidRPr="00560880">
        <w:rPr>
          <w:b/>
          <w:sz w:val="22"/>
        </w:rPr>
        <w:t xml:space="preserve"> </w:t>
      </w:r>
      <w:r w:rsidR="0044742E">
        <w:rPr>
          <w:b/>
          <w:sz w:val="22"/>
        </w:rPr>
        <w:t>after security activation.</w:t>
      </w:r>
    </w:p>
    <w:p w14:paraId="4C193A23" w14:textId="60DECDCE" w:rsidR="0044742E" w:rsidRPr="00761D33" w:rsidRDefault="0044742E" w:rsidP="00137DEF">
      <w:pPr>
        <w:spacing w:after="120"/>
        <w:rPr>
          <w:rFonts w:cs="Times New Roman"/>
          <w:b/>
          <w:kern w:val="0"/>
          <w:sz w:val="22"/>
        </w:rPr>
      </w:pPr>
      <w:proofErr w:type="spellStart"/>
      <w:r w:rsidRPr="00EE7B62">
        <w:rPr>
          <w:rFonts w:hint="eastAsia"/>
          <w:b/>
          <w:i/>
          <w:sz w:val="22"/>
          <w:u w:val="single"/>
        </w:rPr>
        <w:t>P</w:t>
      </w:r>
      <w:r w:rsidRPr="00EE7B62">
        <w:rPr>
          <w:b/>
          <w:i/>
          <w:sz w:val="22"/>
          <w:u w:val="single"/>
        </w:rPr>
        <w:t>roposal1</w:t>
      </w:r>
      <w:r w:rsidR="00B61473">
        <w:rPr>
          <w:b/>
          <w:i/>
          <w:sz w:val="22"/>
          <w:u w:val="single"/>
        </w:rPr>
        <w:t>2</w:t>
      </w:r>
      <w:proofErr w:type="spellEnd"/>
      <w:r w:rsidRPr="00EE7B62">
        <w:rPr>
          <w:b/>
          <w:sz w:val="22"/>
        </w:rPr>
        <w:t xml:space="preserve">: </w:t>
      </w:r>
      <w:r>
        <w:rPr>
          <w:b/>
          <w:sz w:val="22"/>
        </w:rPr>
        <w:t xml:space="preserve">UE can perform the DL PRS measurements in </w:t>
      </w:r>
      <w:proofErr w:type="spellStart"/>
      <w:r>
        <w:rPr>
          <w:b/>
          <w:sz w:val="22"/>
        </w:rPr>
        <w:t>RRC_IDLE</w:t>
      </w:r>
      <w:proofErr w:type="spellEnd"/>
      <w:r>
        <w:rPr>
          <w:b/>
          <w:sz w:val="22"/>
        </w:rPr>
        <w:t xml:space="preserve"> state and report them in </w:t>
      </w:r>
      <w:proofErr w:type="spellStart"/>
      <w:r>
        <w:rPr>
          <w:b/>
          <w:sz w:val="22"/>
        </w:rPr>
        <w:t>RRC_CONNECTED</w:t>
      </w:r>
      <w:proofErr w:type="spellEnd"/>
      <w:r>
        <w:rPr>
          <w:b/>
          <w:sz w:val="22"/>
        </w:rPr>
        <w:t xml:space="preserve"> state to the </w:t>
      </w:r>
      <w:proofErr w:type="spellStart"/>
      <w:r>
        <w:rPr>
          <w:b/>
          <w:sz w:val="22"/>
        </w:rPr>
        <w:t>LMF</w:t>
      </w:r>
      <w:proofErr w:type="spellEnd"/>
      <w:r w:rsidR="009A189B">
        <w:rPr>
          <w:b/>
          <w:sz w:val="22"/>
        </w:rPr>
        <w:t xml:space="preserve"> with the current </w:t>
      </w:r>
      <w:proofErr w:type="spellStart"/>
      <w:r w:rsidR="009A189B">
        <w:rPr>
          <w:b/>
          <w:sz w:val="22"/>
        </w:rPr>
        <w:t>SA2</w:t>
      </w:r>
      <w:proofErr w:type="spellEnd"/>
      <w:r w:rsidR="009A189B">
        <w:rPr>
          <w:b/>
          <w:sz w:val="22"/>
        </w:rPr>
        <w:t xml:space="preserve"> </w:t>
      </w:r>
      <w:proofErr w:type="spellStart"/>
      <w:r w:rsidR="009A189B">
        <w:rPr>
          <w:b/>
          <w:sz w:val="22"/>
        </w:rPr>
        <w:t>stage2</w:t>
      </w:r>
      <w:proofErr w:type="spellEnd"/>
      <w:r w:rsidR="009A189B">
        <w:rPr>
          <w:b/>
          <w:sz w:val="22"/>
        </w:rPr>
        <w:t xml:space="preserve"> </w:t>
      </w:r>
      <w:r w:rsidR="00042A77">
        <w:rPr>
          <w:b/>
          <w:sz w:val="22"/>
        </w:rPr>
        <w:t>procedure</w:t>
      </w:r>
      <w:r w:rsidR="009A189B">
        <w:rPr>
          <w:b/>
          <w:sz w:val="22"/>
        </w:rPr>
        <w:t xml:space="preserve"> in Clause 6.3.1 in TS 23.273. Send </w:t>
      </w:r>
      <w:r w:rsidR="00761D33">
        <w:rPr>
          <w:b/>
          <w:sz w:val="22"/>
        </w:rPr>
        <w:t>a</w:t>
      </w:r>
      <w:r w:rsidR="009A189B">
        <w:rPr>
          <w:b/>
          <w:sz w:val="22"/>
        </w:rPr>
        <w:t xml:space="preserve"> LS to </w:t>
      </w:r>
      <w:proofErr w:type="spellStart"/>
      <w:r w:rsidR="009A189B">
        <w:rPr>
          <w:b/>
          <w:sz w:val="22"/>
        </w:rPr>
        <w:t>SA2</w:t>
      </w:r>
      <w:proofErr w:type="spellEnd"/>
      <w:r w:rsidR="009A189B">
        <w:rPr>
          <w:b/>
          <w:sz w:val="22"/>
        </w:rPr>
        <w:t xml:space="preserve"> to confirm the understanding</w:t>
      </w:r>
      <w:r w:rsidR="00A057AA">
        <w:rPr>
          <w:b/>
          <w:sz w:val="22"/>
        </w:rPr>
        <w:t>.</w:t>
      </w:r>
    </w:p>
    <w:p w14:paraId="3B0A7311" w14:textId="05C7CFE4" w:rsidR="00502F1A" w:rsidRDefault="00183307" w:rsidP="00395AA0">
      <w:pPr>
        <w:pStyle w:val="1"/>
        <w:rPr>
          <w:lang w:eastAsia="zh-CN"/>
        </w:rPr>
      </w:pPr>
      <w:r>
        <w:rPr>
          <w:lang w:eastAsia="zh-CN"/>
        </w:rPr>
        <w:lastRenderedPageBreak/>
        <w:t>6</w:t>
      </w:r>
      <w:r w:rsidR="00B92927">
        <w:rPr>
          <w:lang w:eastAsia="zh-CN"/>
        </w:rPr>
        <w:t xml:space="preserve">. </w:t>
      </w:r>
      <w:r w:rsidR="00502F1A">
        <w:rPr>
          <w:rFonts w:hint="eastAsia"/>
          <w:lang w:eastAsia="zh-CN"/>
        </w:rPr>
        <w:t>S</w:t>
      </w:r>
      <w:r w:rsidR="00C61299">
        <w:rPr>
          <w:lang w:eastAsia="zh-CN"/>
        </w:rPr>
        <w:t>ummary</w:t>
      </w:r>
    </w:p>
    <w:p w14:paraId="7D19B31F" w14:textId="41334A1F" w:rsidR="00502F1A" w:rsidRDefault="004E04E3" w:rsidP="000C730D">
      <w:pPr>
        <w:spacing w:after="120"/>
        <w:rPr>
          <w:lang w:val="en-GB"/>
        </w:rPr>
      </w:pPr>
      <w:r>
        <w:rPr>
          <w:rFonts w:hint="eastAsia"/>
          <w:lang w:val="en-GB"/>
        </w:rPr>
        <w:t>B</w:t>
      </w:r>
      <w:r>
        <w:rPr>
          <w:lang w:val="en-GB"/>
        </w:rPr>
        <w:t>ased on the discussion above</w:t>
      </w:r>
      <w:r w:rsidR="00065A74">
        <w:rPr>
          <w:lang w:val="en-GB"/>
        </w:rPr>
        <w:t xml:space="preserve">, we make the following </w:t>
      </w:r>
      <w:r w:rsidR="008E2759">
        <w:rPr>
          <w:lang w:val="en-GB"/>
        </w:rPr>
        <w:t>proposals</w:t>
      </w:r>
      <w:r w:rsidR="00065A74">
        <w:rPr>
          <w:lang w:val="en-GB"/>
        </w:rPr>
        <w:t>:</w:t>
      </w:r>
    </w:p>
    <w:p w14:paraId="7DC78977" w14:textId="12E06F12" w:rsidR="00FB6ADA" w:rsidRPr="00FB6ADA" w:rsidRDefault="00FB6ADA" w:rsidP="00605AE8">
      <w:pPr>
        <w:spacing w:beforeLines="50" w:before="120" w:after="120"/>
        <w:rPr>
          <w:i/>
          <w:u w:val="single"/>
          <w:lang w:val="en-GB"/>
        </w:rPr>
      </w:pPr>
      <w:proofErr w:type="spellStart"/>
      <w:r w:rsidRPr="0047155A">
        <w:rPr>
          <w:rFonts w:hint="eastAsia"/>
          <w:i/>
          <w:highlight w:val="yellow"/>
          <w:u w:val="single"/>
          <w:lang w:val="en-GB"/>
        </w:rPr>
        <w:t>e</w:t>
      </w:r>
      <w:r w:rsidRPr="0047155A">
        <w:rPr>
          <w:i/>
          <w:highlight w:val="yellow"/>
          <w:u w:val="single"/>
          <w:lang w:val="en-GB"/>
        </w:rPr>
        <w:t>DRX</w:t>
      </w:r>
      <w:proofErr w:type="spellEnd"/>
    </w:p>
    <w:p w14:paraId="184FA321" w14:textId="5C0B7F15" w:rsidR="00112287" w:rsidRPr="00FB6ADA" w:rsidRDefault="00215927" w:rsidP="00605AE8">
      <w:pPr>
        <w:spacing w:beforeLines="50" w:before="120" w:after="120"/>
        <w:rPr>
          <w:b/>
          <w:lang w:val="en-GB"/>
        </w:rPr>
      </w:pPr>
      <w:r w:rsidRPr="00AD7123">
        <w:rPr>
          <w:b/>
          <w:i/>
          <w:u w:val="single"/>
          <w:lang w:val="en-GB"/>
        </w:rPr>
        <w:t>Proposal</w:t>
      </w:r>
      <w:r>
        <w:rPr>
          <w:b/>
          <w:i/>
          <w:u w:val="single"/>
          <w:lang w:val="en-GB"/>
        </w:rPr>
        <w:t xml:space="preserve"> </w:t>
      </w:r>
      <w:r w:rsidRPr="00AD7123">
        <w:rPr>
          <w:b/>
          <w:i/>
          <w:u w:val="single"/>
          <w:lang w:val="en-GB"/>
        </w:rPr>
        <w:t xml:space="preserve">1: </w:t>
      </w:r>
      <w:r>
        <w:rPr>
          <w:b/>
          <w:lang w:val="en-GB"/>
        </w:rPr>
        <w:t xml:space="preserve">New values of </w:t>
      </w:r>
      <w:proofErr w:type="spellStart"/>
      <w:r>
        <w:rPr>
          <w:b/>
          <w:lang w:val="en-GB"/>
        </w:rPr>
        <w:t>eDRX</w:t>
      </w:r>
      <w:proofErr w:type="spellEnd"/>
      <w:r>
        <w:rPr>
          <w:b/>
          <w:lang w:val="en-GB"/>
        </w:rPr>
        <w:t xml:space="preserve"> cycle which may cause hyper-</w:t>
      </w:r>
      <w:proofErr w:type="spellStart"/>
      <w:r>
        <w:rPr>
          <w:b/>
          <w:lang w:val="en-GB"/>
        </w:rPr>
        <w:t>SFN</w:t>
      </w:r>
      <w:proofErr w:type="spellEnd"/>
      <w:r>
        <w:rPr>
          <w:b/>
          <w:lang w:val="en-GB"/>
        </w:rPr>
        <w:t xml:space="preserve"> wrap around issues </w:t>
      </w:r>
      <w:r>
        <w:rPr>
          <w:rFonts w:hint="eastAsia"/>
          <w:b/>
          <w:lang w:val="en-GB"/>
        </w:rPr>
        <w:t>should</w:t>
      </w:r>
      <w:r>
        <w:rPr>
          <w:b/>
          <w:lang w:val="en-GB"/>
        </w:rPr>
        <w:t xml:space="preserve"> not be introduced for </w:t>
      </w:r>
      <w:proofErr w:type="spellStart"/>
      <w:r>
        <w:rPr>
          <w:b/>
          <w:lang w:val="en-GB"/>
        </w:rPr>
        <w:t>LPHAP</w:t>
      </w:r>
      <w:proofErr w:type="spellEnd"/>
      <w:r w:rsidRPr="00560880">
        <w:rPr>
          <w:b/>
          <w:lang w:val="en-GB"/>
        </w:rPr>
        <w:t>.</w:t>
      </w:r>
    </w:p>
    <w:p w14:paraId="4231EFDF" w14:textId="148C35A0" w:rsidR="00112287" w:rsidRPr="00B668D2" w:rsidRDefault="00215927" w:rsidP="00605AE8">
      <w:pPr>
        <w:spacing w:beforeLines="50" w:before="120" w:after="120"/>
        <w:rPr>
          <w:b/>
          <w:lang w:val="en-GB"/>
        </w:rPr>
      </w:pPr>
      <w:proofErr w:type="spellStart"/>
      <w:r w:rsidRPr="00AD7123">
        <w:rPr>
          <w:b/>
          <w:i/>
          <w:u w:val="single"/>
          <w:lang w:val="en-GB"/>
        </w:rPr>
        <w:t>Proposal</w:t>
      </w:r>
      <w:r>
        <w:rPr>
          <w:b/>
          <w:i/>
          <w:u w:val="single"/>
          <w:lang w:val="en-GB"/>
        </w:rPr>
        <w:t>2</w:t>
      </w:r>
      <w:proofErr w:type="spellEnd"/>
      <w:r w:rsidRPr="00AD7123">
        <w:rPr>
          <w:b/>
          <w:i/>
          <w:u w:val="single"/>
          <w:lang w:val="en-GB"/>
        </w:rPr>
        <w:t>:</w:t>
      </w:r>
      <w:r w:rsidRPr="00420073">
        <w:rPr>
          <w:b/>
          <w:u w:val="single"/>
          <w:lang w:val="en-GB"/>
        </w:rPr>
        <w:t xml:space="preserve"> </w:t>
      </w:r>
      <w:r w:rsidRPr="00420073">
        <w:rPr>
          <w:b/>
          <w:lang w:val="en-GB"/>
        </w:rPr>
        <w:t xml:space="preserve">A longer </w:t>
      </w:r>
      <w:proofErr w:type="spellStart"/>
      <w:r w:rsidRPr="00420073">
        <w:rPr>
          <w:b/>
          <w:lang w:val="en-GB"/>
        </w:rPr>
        <w:t>eDRX</w:t>
      </w:r>
      <w:proofErr w:type="spellEnd"/>
      <w:r w:rsidRPr="00420073">
        <w:rPr>
          <w:b/>
          <w:lang w:val="en-GB"/>
        </w:rPr>
        <w:t xml:space="preserve"> cycle than positioning interval should be considered to reduce the UE power consumption according to the TR observation.</w:t>
      </w:r>
    </w:p>
    <w:p w14:paraId="7FC4A2FC" w14:textId="48C29C19" w:rsidR="00112287" w:rsidRPr="00FB6ADA" w:rsidRDefault="00E67E6C" w:rsidP="00605AE8">
      <w:pPr>
        <w:spacing w:beforeLines="50" w:before="120" w:after="120"/>
        <w:rPr>
          <w:rFonts w:cs="Times New Roman"/>
          <w:i/>
          <w:szCs w:val="21"/>
          <w:u w:val="single"/>
          <w:lang w:val="en-GB"/>
        </w:rPr>
      </w:pPr>
      <w:r>
        <w:rPr>
          <w:rFonts w:cs="Times New Roman"/>
          <w:i/>
          <w:szCs w:val="21"/>
          <w:highlight w:val="yellow"/>
          <w:u w:val="single"/>
          <w:lang w:val="en-GB"/>
        </w:rPr>
        <w:t xml:space="preserve">Positioning </w:t>
      </w:r>
      <w:r>
        <w:rPr>
          <w:rFonts w:cs="Times New Roman" w:hint="eastAsia"/>
          <w:i/>
          <w:szCs w:val="21"/>
          <w:highlight w:val="yellow"/>
          <w:u w:val="single"/>
          <w:lang w:val="en-GB"/>
        </w:rPr>
        <w:t>validity</w:t>
      </w:r>
      <w:r>
        <w:rPr>
          <w:rFonts w:cs="Times New Roman"/>
          <w:i/>
          <w:szCs w:val="21"/>
          <w:highlight w:val="yellow"/>
          <w:u w:val="single"/>
          <w:lang w:val="en-GB"/>
        </w:rPr>
        <w:t xml:space="preserve"> area</w:t>
      </w:r>
    </w:p>
    <w:p w14:paraId="6CACEB1E" w14:textId="77777777" w:rsidR="00946E54" w:rsidRDefault="00215927" w:rsidP="008F68DF">
      <w:pPr>
        <w:pStyle w:val="Proposal"/>
        <w:numPr>
          <w:ilvl w:val="0"/>
          <w:numId w:val="0"/>
        </w:numPr>
        <w:tabs>
          <w:tab w:val="clear" w:pos="1304"/>
        </w:tabs>
        <w:spacing w:beforeLines="50" w:before="120"/>
        <w:rPr>
          <w:rFonts w:ascii="Times New Roman" w:eastAsiaTheme="minorEastAsia" w:hAnsi="Times New Roman" w:cstheme="minorBidi"/>
          <w:bCs w:val="0"/>
          <w:kern w:val="2"/>
          <w:sz w:val="21"/>
          <w:szCs w:val="22"/>
          <w:lang w:val="en-GB"/>
        </w:rPr>
      </w:pPr>
      <w:proofErr w:type="spellStart"/>
      <w:r w:rsidRPr="008A39DB">
        <w:rPr>
          <w:rFonts w:ascii="Times New Roman" w:eastAsiaTheme="minorEastAsia" w:hAnsi="Times New Roman" w:cstheme="minorBidi"/>
          <w:bCs w:val="0"/>
          <w:i/>
          <w:kern w:val="2"/>
          <w:sz w:val="21"/>
          <w:szCs w:val="22"/>
          <w:u w:val="single"/>
          <w:lang w:val="en-GB"/>
        </w:rPr>
        <w:t>Proposal</w:t>
      </w:r>
      <w:r>
        <w:rPr>
          <w:rFonts w:ascii="Times New Roman" w:eastAsiaTheme="minorEastAsia" w:hAnsi="Times New Roman" w:cstheme="minorBidi"/>
          <w:bCs w:val="0"/>
          <w:i/>
          <w:kern w:val="2"/>
          <w:sz w:val="21"/>
          <w:szCs w:val="22"/>
          <w:u w:val="single"/>
          <w:lang w:val="en-GB"/>
        </w:rPr>
        <w:t>3</w:t>
      </w:r>
      <w:proofErr w:type="spellEnd"/>
      <w:r w:rsidRPr="00F771A7">
        <w:rPr>
          <w:b w:val="0"/>
          <w:i/>
          <w:u w:val="single"/>
          <w:lang w:val="en-US"/>
        </w:rPr>
        <w:t>:</w:t>
      </w:r>
      <w:r>
        <w:rPr>
          <w:rFonts w:ascii="Times New Roman" w:eastAsiaTheme="minorEastAsia" w:hAnsi="Times New Roman" w:cstheme="minorBidi"/>
          <w:bCs w:val="0"/>
          <w:i/>
          <w:kern w:val="2"/>
          <w:sz w:val="21"/>
          <w:szCs w:val="22"/>
          <w:lang w:val="en-GB"/>
        </w:rPr>
        <w:t xml:space="preserve"> </w:t>
      </w:r>
      <w:r>
        <w:rPr>
          <w:rFonts w:ascii="Times New Roman" w:eastAsiaTheme="minorEastAsia" w:hAnsi="Times New Roman" w:cstheme="minorBidi"/>
          <w:bCs w:val="0"/>
          <w:kern w:val="2"/>
          <w:sz w:val="21"/>
          <w:szCs w:val="22"/>
          <w:lang w:val="en-GB"/>
        </w:rPr>
        <w:t>When con</w:t>
      </w:r>
      <w:r w:rsidRPr="00112287">
        <w:rPr>
          <w:rFonts w:ascii="Times New Roman" w:eastAsiaTheme="minorEastAsia" w:hAnsi="Times New Roman"/>
          <w:bCs w:val="0"/>
          <w:kern w:val="2"/>
          <w:sz w:val="21"/>
          <w:szCs w:val="21"/>
          <w:lang w:val="en-US"/>
        </w:rPr>
        <w:t>fig</w:t>
      </w:r>
      <w:proofErr w:type="spellStart"/>
      <w:r>
        <w:rPr>
          <w:rFonts w:ascii="Times New Roman" w:eastAsiaTheme="minorEastAsia" w:hAnsi="Times New Roman" w:cstheme="minorBidi"/>
          <w:bCs w:val="0"/>
          <w:kern w:val="2"/>
          <w:sz w:val="21"/>
          <w:szCs w:val="22"/>
          <w:lang w:val="en-GB"/>
        </w:rPr>
        <w:t>ured</w:t>
      </w:r>
      <w:proofErr w:type="spellEnd"/>
      <w:r>
        <w:rPr>
          <w:rFonts w:ascii="Times New Roman" w:eastAsiaTheme="minorEastAsia" w:hAnsi="Times New Roman" w:cstheme="minorBidi"/>
          <w:bCs w:val="0"/>
          <w:kern w:val="2"/>
          <w:sz w:val="21"/>
          <w:szCs w:val="22"/>
          <w:lang w:val="en-GB"/>
        </w:rPr>
        <w:t xml:space="preserve"> with SRS configuration along with SRS validity area, if the UE reselects to another cell within the SRS validity area during the UL positioning procedure, the UE continues the SRS transmission, subject to validation for SRS transmission. </w:t>
      </w:r>
    </w:p>
    <w:p w14:paraId="1821850E" w14:textId="007FA6F8" w:rsidR="00CE0F66" w:rsidRDefault="00946E54" w:rsidP="00C35EEE">
      <w:pPr>
        <w:pStyle w:val="Proposal"/>
        <w:numPr>
          <w:ilvl w:val="0"/>
          <w:numId w:val="0"/>
        </w:numPr>
        <w:tabs>
          <w:tab w:val="clear" w:pos="1304"/>
        </w:tabs>
        <w:spacing w:beforeLines="50" w:before="120"/>
        <w:rPr>
          <w:rFonts w:ascii="Times New Roman" w:eastAsiaTheme="minorEastAsia" w:hAnsi="Times New Roman" w:cstheme="minorBidi"/>
          <w:bCs w:val="0"/>
          <w:kern w:val="2"/>
          <w:sz w:val="21"/>
          <w:szCs w:val="22"/>
          <w:lang w:val="en-GB"/>
        </w:rPr>
      </w:pPr>
      <w:proofErr w:type="spellStart"/>
      <w:r w:rsidRPr="00951944">
        <w:rPr>
          <w:rFonts w:ascii="Times New Roman" w:eastAsiaTheme="minorEastAsia" w:hAnsi="Times New Roman" w:cstheme="minorBidi"/>
          <w:bCs w:val="0"/>
          <w:i/>
          <w:kern w:val="2"/>
          <w:sz w:val="21"/>
          <w:szCs w:val="22"/>
          <w:u w:val="single"/>
          <w:lang w:val="en-GB"/>
        </w:rPr>
        <w:t>Proposal4</w:t>
      </w:r>
      <w:proofErr w:type="spellEnd"/>
      <w:r>
        <w:rPr>
          <w:rFonts w:ascii="Times New Roman" w:eastAsiaTheme="minorEastAsia" w:hAnsi="Times New Roman" w:cstheme="minorBidi"/>
          <w:bCs w:val="0"/>
          <w:kern w:val="2"/>
          <w:sz w:val="21"/>
          <w:szCs w:val="22"/>
          <w:lang w:val="en-GB"/>
        </w:rPr>
        <w:t xml:space="preserve">: </w:t>
      </w:r>
      <w:r w:rsidR="00215927" w:rsidRPr="00560880">
        <w:rPr>
          <w:rFonts w:ascii="Times New Roman" w:eastAsiaTheme="minorEastAsia" w:hAnsi="Times New Roman" w:cstheme="minorBidi"/>
          <w:bCs w:val="0"/>
          <w:kern w:val="2"/>
          <w:sz w:val="21"/>
          <w:szCs w:val="22"/>
          <w:lang w:val="en-GB"/>
        </w:rPr>
        <w:t>Take the procedure</w:t>
      </w:r>
      <w:r w:rsidR="00C35EEE">
        <w:rPr>
          <w:rFonts w:ascii="Times New Roman" w:eastAsiaTheme="minorEastAsia" w:hAnsi="Times New Roman" w:cstheme="minorBidi"/>
          <w:bCs w:val="0"/>
          <w:kern w:val="2"/>
          <w:sz w:val="21"/>
          <w:szCs w:val="22"/>
          <w:lang w:val="en-GB"/>
        </w:rPr>
        <w:t xml:space="preserve"> in Annex </w:t>
      </w:r>
      <w:r w:rsidR="007700BB">
        <w:rPr>
          <w:rFonts w:ascii="Times New Roman" w:eastAsiaTheme="minorEastAsia" w:hAnsi="Times New Roman" w:cstheme="minorBidi"/>
          <w:bCs w:val="0"/>
          <w:kern w:val="2"/>
          <w:sz w:val="21"/>
          <w:szCs w:val="22"/>
          <w:lang w:val="en-GB"/>
        </w:rPr>
        <w:t>A</w:t>
      </w:r>
      <w:r w:rsidR="00215927" w:rsidRPr="00560880">
        <w:rPr>
          <w:rFonts w:ascii="Times New Roman" w:eastAsiaTheme="minorEastAsia" w:hAnsi="Times New Roman" w:cstheme="minorBidi"/>
          <w:bCs w:val="0"/>
          <w:kern w:val="2"/>
          <w:sz w:val="21"/>
          <w:szCs w:val="22"/>
          <w:lang w:val="en-GB"/>
        </w:rPr>
        <w:t xml:space="preserve"> as the baseline for SRS positioning validity area.</w:t>
      </w:r>
    </w:p>
    <w:p w14:paraId="61ECFE92" w14:textId="5A762635" w:rsidR="00FB6ADA" w:rsidRPr="00217BC3" w:rsidRDefault="00FB6ADA" w:rsidP="00C35EEE">
      <w:pPr>
        <w:pStyle w:val="Proposal"/>
        <w:numPr>
          <w:ilvl w:val="0"/>
          <w:numId w:val="0"/>
        </w:numPr>
        <w:tabs>
          <w:tab w:val="clear" w:pos="1304"/>
        </w:tabs>
        <w:spacing w:beforeLines="50" w:before="120"/>
        <w:rPr>
          <w:rFonts w:ascii="Times New Roman" w:hAnsi="Times New Roman"/>
          <w:b w:val="0"/>
          <w:i/>
          <w:sz w:val="21"/>
          <w:szCs w:val="21"/>
          <w:u w:val="single"/>
          <w:lang w:val="en-GB"/>
        </w:rPr>
      </w:pPr>
      <w:proofErr w:type="spellStart"/>
      <w:r w:rsidRPr="00217BC3">
        <w:rPr>
          <w:rFonts w:ascii="Times New Roman" w:hAnsi="Times New Roman"/>
          <w:i/>
          <w:sz w:val="21"/>
          <w:szCs w:val="21"/>
          <w:u w:val="single"/>
          <w:lang w:val="en-GB"/>
        </w:rPr>
        <w:t>Proposal</w:t>
      </w:r>
      <w:r w:rsidR="00951944" w:rsidRPr="00217BC3">
        <w:rPr>
          <w:rFonts w:ascii="Times New Roman" w:hAnsi="Times New Roman"/>
          <w:b w:val="0"/>
          <w:i/>
          <w:sz w:val="21"/>
          <w:szCs w:val="21"/>
          <w:u w:val="single"/>
          <w:lang w:val="en-GB"/>
        </w:rPr>
        <w:t>5</w:t>
      </w:r>
      <w:proofErr w:type="spellEnd"/>
      <w:r w:rsidRPr="00217BC3">
        <w:rPr>
          <w:rFonts w:ascii="Times New Roman" w:hAnsi="Times New Roman"/>
          <w:i/>
          <w:sz w:val="21"/>
          <w:szCs w:val="21"/>
          <w:u w:val="single"/>
          <w:lang w:val="en-US"/>
        </w:rPr>
        <w:t>:</w:t>
      </w:r>
      <w:r w:rsidRPr="00217BC3">
        <w:rPr>
          <w:rFonts w:ascii="Times New Roman" w:hAnsi="Times New Roman"/>
          <w:i/>
          <w:sz w:val="21"/>
          <w:szCs w:val="21"/>
          <w:u w:val="single"/>
          <w:lang w:val="en-GB"/>
        </w:rPr>
        <w:t xml:space="preserve"> </w:t>
      </w:r>
      <w:r w:rsidRPr="00217BC3">
        <w:rPr>
          <w:rFonts w:ascii="Times New Roman" w:hAnsi="Times New Roman"/>
          <w:sz w:val="21"/>
          <w:szCs w:val="21"/>
          <w:lang w:val="en-GB"/>
        </w:rPr>
        <w:t xml:space="preserve">Wait for </w:t>
      </w:r>
      <w:proofErr w:type="spellStart"/>
      <w:r w:rsidRPr="00217BC3">
        <w:rPr>
          <w:rFonts w:ascii="Times New Roman" w:hAnsi="Times New Roman"/>
          <w:sz w:val="21"/>
          <w:szCs w:val="21"/>
          <w:lang w:val="en-GB"/>
        </w:rPr>
        <w:t>RAN1</w:t>
      </w:r>
      <w:proofErr w:type="spellEnd"/>
      <w:r w:rsidRPr="00217BC3">
        <w:rPr>
          <w:rFonts w:ascii="Times New Roman" w:hAnsi="Times New Roman"/>
          <w:sz w:val="21"/>
          <w:szCs w:val="21"/>
          <w:lang w:val="en-GB"/>
        </w:rPr>
        <w:t xml:space="preserve"> progress for the validation of SRS transmission with issues such as interference, timing advance and spatial relation information, etc. </w:t>
      </w:r>
    </w:p>
    <w:p w14:paraId="1D0EA804" w14:textId="578169EC" w:rsidR="00BF026C" w:rsidRPr="00BF026C" w:rsidRDefault="00BF026C" w:rsidP="00605AE8">
      <w:pPr>
        <w:spacing w:beforeLines="50" w:before="120" w:after="120"/>
        <w:rPr>
          <w:rFonts w:cs="Times New Roman"/>
          <w:i/>
          <w:szCs w:val="21"/>
          <w:u w:val="single"/>
        </w:rPr>
      </w:pPr>
      <w:r w:rsidRPr="00BF026C">
        <w:rPr>
          <w:rFonts w:cs="Times New Roman" w:hint="eastAsia"/>
          <w:i/>
          <w:szCs w:val="21"/>
          <w:highlight w:val="yellow"/>
          <w:u w:val="single"/>
        </w:rPr>
        <w:t>S</w:t>
      </w:r>
      <w:r w:rsidRPr="00BF026C">
        <w:rPr>
          <w:rFonts w:cs="Times New Roman"/>
          <w:i/>
          <w:szCs w:val="21"/>
          <w:highlight w:val="yellow"/>
          <w:u w:val="single"/>
        </w:rPr>
        <w:t>RS configuration request</w:t>
      </w:r>
    </w:p>
    <w:p w14:paraId="382F26CF" w14:textId="2339A62F" w:rsidR="00FB6ADA" w:rsidRPr="00560880" w:rsidRDefault="00FB6ADA" w:rsidP="00605AE8">
      <w:pPr>
        <w:spacing w:beforeLines="50" w:before="120" w:after="120"/>
        <w:rPr>
          <w:b/>
          <w:i/>
          <w:lang w:val="en-GB"/>
        </w:rPr>
      </w:pPr>
      <w:proofErr w:type="spellStart"/>
      <w:r w:rsidRPr="00560880">
        <w:rPr>
          <w:b/>
          <w:i/>
          <w:u w:val="single"/>
          <w:lang w:val="en-GB"/>
        </w:rPr>
        <w:t>Proposal</w:t>
      </w:r>
      <w:r w:rsidR="00951944">
        <w:rPr>
          <w:b/>
          <w:i/>
          <w:u w:val="single"/>
          <w:lang w:val="en-GB"/>
        </w:rPr>
        <w:t>6</w:t>
      </w:r>
      <w:proofErr w:type="spellEnd"/>
      <w:r w:rsidRPr="00560880">
        <w:rPr>
          <w:b/>
          <w:i/>
          <w:u w:val="single"/>
        </w:rPr>
        <w:t>:</w:t>
      </w:r>
      <w:r w:rsidRPr="00560880">
        <w:rPr>
          <w:b/>
          <w:i/>
          <w:lang w:val="en-GB"/>
        </w:rPr>
        <w:t xml:space="preserve"> </w:t>
      </w:r>
      <w:r w:rsidRPr="00560880">
        <w:rPr>
          <w:b/>
          <w:lang w:val="en-GB"/>
        </w:rPr>
        <w:t xml:space="preserve">When the UE reselects out of the positioning validity area during the UL positioning procedure, the UE sends </w:t>
      </w:r>
      <w:proofErr w:type="spellStart"/>
      <w:r w:rsidRPr="00560880">
        <w:rPr>
          <w:b/>
          <w:lang w:val="en-GB"/>
        </w:rPr>
        <w:t>RRC</w:t>
      </w:r>
      <w:proofErr w:type="spellEnd"/>
      <w:r w:rsidRPr="00560880">
        <w:rPr>
          <w:b/>
          <w:lang w:val="en-GB"/>
        </w:rPr>
        <w:t xml:space="preserve"> message to the network </w:t>
      </w:r>
      <w:r>
        <w:rPr>
          <w:b/>
          <w:lang w:val="en-GB"/>
        </w:rPr>
        <w:t xml:space="preserve">for </w:t>
      </w:r>
      <w:r w:rsidRPr="00560880">
        <w:rPr>
          <w:b/>
          <w:lang w:val="en-GB"/>
        </w:rPr>
        <w:t xml:space="preserve">SRS configuration request. </w:t>
      </w:r>
    </w:p>
    <w:p w14:paraId="48332CAE" w14:textId="723F0449" w:rsidR="00EB6020" w:rsidRDefault="001F574E" w:rsidP="00605AE8">
      <w:pPr>
        <w:spacing w:beforeLines="50" w:before="120" w:after="120"/>
        <w:rPr>
          <w:b/>
        </w:rPr>
      </w:pPr>
      <w:proofErr w:type="spellStart"/>
      <w:r w:rsidRPr="00E47440">
        <w:rPr>
          <w:b/>
          <w:i/>
          <w:u w:val="single"/>
        </w:rPr>
        <w:t>Proposal</w:t>
      </w:r>
      <w:r w:rsidR="00951944">
        <w:rPr>
          <w:b/>
          <w:i/>
          <w:u w:val="single"/>
        </w:rPr>
        <w:t>7</w:t>
      </w:r>
      <w:proofErr w:type="spellEnd"/>
      <w:r w:rsidRPr="00E47440">
        <w:rPr>
          <w:b/>
          <w:i/>
          <w:u w:val="single"/>
        </w:rPr>
        <w:t>:</w:t>
      </w:r>
      <w:r w:rsidRPr="001001CB">
        <w:rPr>
          <w:b/>
        </w:rPr>
        <w:t xml:space="preserve"> </w:t>
      </w:r>
      <w:r>
        <w:rPr>
          <w:b/>
        </w:rPr>
        <w:t xml:space="preserve">At the initiation of UL positioning procedure when event is detected, the UE should send </w:t>
      </w:r>
      <w:proofErr w:type="spellStart"/>
      <w:r>
        <w:rPr>
          <w:b/>
        </w:rPr>
        <w:t>RRC</w:t>
      </w:r>
      <w:proofErr w:type="spellEnd"/>
      <w:r>
        <w:rPr>
          <w:b/>
        </w:rPr>
        <w:t xml:space="preserve"> message for SRS configuration request.</w:t>
      </w:r>
      <w:r w:rsidRPr="001001CB">
        <w:rPr>
          <w:b/>
        </w:rPr>
        <w:t xml:space="preserve"> </w:t>
      </w:r>
    </w:p>
    <w:p w14:paraId="72739A9A" w14:textId="40A3AB66" w:rsidR="00EB6020" w:rsidRDefault="00EB6020" w:rsidP="004A788E">
      <w:pPr>
        <w:spacing w:beforeLines="50" w:before="120" w:after="120"/>
        <w:rPr>
          <w:b/>
        </w:rPr>
      </w:pPr>
      <w:proofErr w:type="spellStart"/>
      <w:r w:rsidRPr="00F2189B">
        <w:rPr>
          <w:rFonts w:hint="eastAsia"/>
          <w:b/>
          <w:i/>
          <w:u w:val="single"/>
          <w:lang w:val="en-GB"/>
        </w:rPr>
        <w:t>P</w:t>
      </w:r>
      <w:r w:rsidRPr="00F2189B">
        <w:rPr>
          <w:b/>
          <w:i/>
          <w:u w:val="single"/>
          <w:lang w:val="en-GB"/>
        </w:rPr>
        <w:t>roposal</w:t>
      </w:r>
      <w:r w:rsidR="00951944">
        <w:rPr>
          <w:b/>
          <w:i/>
          <w:u w:val="single"/>
          <w:lang w:val="en-GB"/>
        </w:rPr>
        <w:t>8</w:t>
      </w:r>
      <w:proofErr w:type="spellEnd"/>
      <w:r w:rsidRPr="00F2189B">
        <w:rPr>
          <w:b/>
          <w:lang w:val="en-GB"/>
        </w:rPr>
        <w:t xml:space="preserve">: Adopt the unified </w:t>
      </w:r>
      <w:r w:rsidR="0077445A">
        <w:rPr>
          <w:b/>
          <w:lang w:val="en-GB"/>
        </w:rPr>
        <w:t>procedure in Annex B</w:t>
      </w:r>
      <w:r w:rsidRPr="00F2189B">
        <w:rPr>
          <w:b/>
          <w:lang w:val="en-GB"/>
        </w:rPr>
        <w:t xml:space="preserve"> for </w:t>
      </w:r>
      <w:r>
        <w:rPr>
          <w:b/>
          <w:lang w:val="en-GB"/>
        </w:rPr>
        <w:t xml:space="preserve">SRS configuration update when UE moves out of positioning area and </w:t>
      </w:r>
      <w:r>
        <w:rPr>
          <w:b/>
        </w:rPr>
        <w:t xml:space="preserve">at the initiation of UL positioning procedure. </w:t>
      </w:r>
    </w:p>
    <w:p w14:paraId="3B9D91CE" w14:textId="0E43D875" w:rsidR="00BF026C" w:rsidRPr="00BF026C" w:rsidRDefault="00BF026C" w:rsidP="00605AE8">
      <w:pPr>
        <w:spacing w:beforeLines="50" w:before="120" w:after="120"/>
        <w:rPr>
          <w:i/>
          <w:u w:val="single"/>
        </w:rPr>
      </w:pPr>
      <w:r w:rsidRPr="00BF026C">
        <w:rPr>
          <w:rFonts w:hint="eastAsia"/>
          <w:i/>
          <w:highlight w:val="yellow"/>
          <w:u w:val="single"/>
        </w:rPr>
        <w:t>E</w:t>
      </w:r>
      <w:r w:rsidRPr="00BF026C">
        <w:rPr>
          <w:i/>
          <w:highlight w:val="yellow"/>
          <w:u w:val="single"/>
        </w:rPr>
        <w:t>fficient provision of SRS configuration</w:t>
      </w:r>
    </w:p>
    <w:p w14:paraId="28599CC7" w14:textId="08758FFC" w:rsidR="00D7115C" w:rsidRDefault="00D7115C" w:rsidP="00605AE8">
      <w:pPr>
        <w:spacing w:beforeLines="50" w:before="120" w:after="120"/>
        <w:rPr>
          <w:b/>
        </w:rPr>
      </w:pPr>
      <w:proofErr w:type="spellStart"/>
      <w:r w:rsidRPr="00843A13">
        <w:rPr>
          <w:b/>
          <w:i/>
          <w:u w:val="single"/>
        </w:rPr>
        <w:t>Proposal</w:t>
      </w:r>
      <w:r w:rsidR="00951944">
        <w:rPr>
          <w:b/>
          <w:i/>
          <w:u w:val="single"/>
        </w:rPr>
        <w:t>9</w:t>
      </w:r>
      <w:proofErr w:type="spellEnd"/>
      <w:r>
        <w:rPr>
          <w:b/>
          <w:i/>
          <w:u w:val="single"/>
        </w:rPr>
        <w:t>:</w:t>
      </w:r>
      <w:r w:rsidRPr="00843A13">
        <w:rPr>
          <w:b/>
          <w:i/>
        </w:rPr>
        <w:t xml:space="preserve"> </w:t>
      </w:r>
      <w:r>
        <w:rPr>
          <w:b/>
        </w:rPr>
        <w:t xml:space="preserve">Reuse the legacy non-UE associated </w:t>
      </w:r>
      <w:proofErr w:type="spellStart"/>
      <w:r>
        <w:rPr>
          <w:b/>
        </w:rPr>
        <w:t>NRPPa</w:t>
      </w:r>
      <w:proofErr w:type="spellEnd"/>
      <w:r>
        <w:rPr>
          <w:b/>
        </w:rPr>
        <w:t xml:space="preserve"> message </w:t>
      </w:r>
      <w:proofErr w:type="spellStart"/>
      <w:r>
        <w:rPr>
          <w:b/>
        </w:rPr>
        <w:t>TRP</w:t>
      </w:r>
      <w:proofErr w:type="spellEnd"/>
      <w:r>
        <w:rPr>
          <w:b/>
        </w:rPr>
        <w:t xml:space="preserve"> INFORMATION EXCHANGE for coordination of multiple SRS configurations between </w:t>
      </w:r>
      <w:proofErr w:type="spellStart"/>
      <w:r>
        <w:rPr>
          <w:b/>
        </w:rPr>
        <w:t>gNBs</w:t>
      </w:r>
      <w:proofErr w:type="spellEnd"/>
      <w:r w:rsidR="00B6240D">
        <w:rPr>
          <w:b/>
        </w:rPr>
        <w:t xml:space="preserve"> and </w:t>
      </w:r>
      <w:proofErr w:type="spellStart"/>
      <w:r w:rsidR="00B6240D">
        <w:rPr>
          <w:b/>
        </w:rPr>
        <w:t>LMF</w:t>
      </w:r>
      <w:proofErr w:type="spellEnd"/>
      <w:r w:rsidR="00605AE8">
        <w:rPr>
          <w:b/>
        </w:rPr>
        <w:t>.</w:t>
      </w:r>
      <w:r w:rsidRPr="00560880">
        <w:rPr>
          <w:b/>
        </w:rPr>
        <w:t xml:space="preserve"> </w:t>
      </w:r>
    </w:p>
    <w:p w14:paraId="090988E2" w14:textId="166EFC48" w:rsidR="00D7115C" w:rsidRDefault="00D7115C" w:rsidP="00605AE8">
      <w:pPr>
        <w:spacing w:beforeLines="50" w:before="120" w:after="120"/>
        <w:rPr>
          <w:b/>
        </w:rPr>
      </w:pPr>
      <w:proofErr w:type="spellStart"/>
      <w:r w:rsidRPr="00843A13">
        <w:rPr>
          <w:b/>
          <w:i/>
          <w:u w:val="single"/>
        </w:rPr>
        <w:t>Proposal</w:t>
      </w:r>
      <w:r w:rsidR="00951944">
        <w:rPr>
          <w:b/>
          <w:i/>
          <w:u w:val="single"/>
        </w:rPr>
        <w:t>10</w:t>
      </w:r>
      <w:proofErr w:type="spellEnd"/>
      <w:r>
        <w:rPr>
          <w:b/>
          <w:i/>
          <w:u w:val="single"/>
        </w:rPr>
        <w:t>:</w:t>
      </w:r>
      <w:r w:rsidRPr="007A1C1A">
        <w:rPr>
          <w:b/>
          <w:i/>
        </w:rPr>
        <w:t xml:space="preserve"> </w:t>
      </w:r>
      <w:r w:rsidRPr="00D73CE9">
        <w:rPr>
          <w:b/>
        </w:rPr>
        <w:t>Take the procedures</w:t>
      </w:r>
      <w:r w:rsidR="0023785E">
        <w:rPr>
          <w:b/>
        </w:rPr>
        <w:t xml:space="preserve"> in Annex C</w:t>
      </w:r>
      <w:r w:rsidRPr="00D73CE9">
        <w:rPr>
          <w:b/>
        </w:rPr>
        <w:t xml:space="preserve"> as the baseline for the </w:t>
      </w:r>
      <w:r w:rsidR="00957D1F">
        <w:rPr>
          <w:b/>
        </w:rPr>
        <w:t>efficient provision of SRS configuration</w:t>
      </w:r>
      <w:r>
        <w:rPr>
          <w:b/>
        </w:rPr>
        <w:t xml:space="preserve"> with positioning area</w:t>
      </w:r>
      <w:r w:rsidR="00957D1F">
        <w:rPr>
          <w:b/>
        </w:rPr>
        <w:t xml:space="preserve"> by system information or dedicated si</w:t>
      </w:r>
      <w:r w:rsidR="00490512">
        <w:rPr>
          <w:b/>
        </w:rPr>
        <w:t>gnaling</w:t>
      </w:r>
      <w:r>
        <w:rPr>
          <w:b/>
        </w:rPr>
        <w:t>.</w:t>
      </w:r>
    </w:p>
    <w:p w14:paraId="54DC73F7" w14:textId="1D5820BE" w:rsidR="00D7115C" w:rsidRDefault="00F91EDC" w:rsidP="00605AE8">
      <w:pPr>
        <w:spacing w:beforeLines="50" w:before="120" w:after="120"/>
        <w:rPr>
          <w:i/>
          <w:u w:val="single"/>
        </w:rPr>
      </w:pPr>
      <w:r w:rsidRPr="0047155A">
        <w:rPr>
          <w:rFonts w:hint="eastAsia"/>
          <w:i/>
          <w:highlight w:val="yellow"/>
          <w:u w:val="single"/>
        </w:rPr>
        <w:t>A</w:t>
      </w:r>
      <w:r w:rsidRPr="0047155A">
        <w:rPr>
          <w:i/>
          <w:highlight w:val="yellow"/>
          <w:u w:val="single"/>
        </w:rPr>
        <w:t xml:space="preserve">lignment between </w:t>
      </w:r>
      <w:proofErr w:type="spellStart"/>
      <w:r w:rsidRPr="0047155A">
        <w:rPr>
          <w:i/>
          <w:highlight w:val="yellow"/>
          <w:u w:val="single"/>
        </w:rPr>
        <w:t>DRX</w:t>
      </w:r>
      <w:proofErr w:type="spellEnd"/>
      <w:r w:rsidRPr="0047155A">
        <w:rPr>
          <w:i/>
          <w:highlight w:val="yellow"/>
          <w:u w:val="single"/>
        </w:rPr>
        <w:t xml:space="preserve"> and PRS</w:t>
      </w:r>
    </w:p>
    <w:p w14:paraId="0878DEB9" w14:textId="29323740" w:rsidR="00F91EDC" w:rsidRDefault="00655363" w:rsidP="00605AE8">
      <w:pPr>
        <w:spacing w:beforeLines="50" w:before="120" w:after="120"/>
        <w:rPr>
          <w:b/>
        </w:rPr>
      </w:pPr>
      <w:proofErr w:type="spellStart"/>
      <w:r>
        <w:rPr>
          <w:b/>
          <w:i/>
          <w:u w:val="single"/>
        </w:rPr>
        <w:t>Proposal1</w:t>
      </w:r>
      <w:r w:rsidR="00951944">
        <w:rPr>
          <w:b/>
          <w:i/>
          <w:u w:val="single"/>
        </w:rPr>
        <w:t>1</w:t>
      </w:r>
      <w:proofErr w:type="spellEnd"/>
      <w:r w:rsidRPr="001500B6">
        <w:rPr>
          <w:b/>
          <w:i/>
        </w:rPr>
        <w:t>:</w:t>
      </w:r>
      <w:r w:rsidRPr="00560880">
        <w:rPr>
          <w:b/>
        </w:rPr>
        <w:t xml:space="preserve"> To minimize specification impacts, </w:t>
      </w:r>
      <w:r>
        <w:rPr>
          <w:b/>
        </w:rPr>
        <w:t xml:space="preserve">prioritize the option of aligning </w:t>
      </w:r>
      <w:r w:rsidRPr="00560880">
        <w:rPr>
          <w:b/>
        </w:rPr>
        <w:t xml:space="preserve">PRS with fixed </w:t>
      </w:r>
      <w:proofErr w:type="spellStart"/>
      <w:r w:rsidRPr="00560880">
        <w:rPr>
          <w:b/>
        </w:rPr>
        <w:t>DRX</w:t>
      </w:r>
      <w:proofErr w:type="spellEnd"/>
      <w:r>
        <w:rPr>
          <w:b/>
        </w:rPr>
        <w:t xml:space="preserve"> for the alignment between </w:t>
      </w:r>
      <w:proofErr w:type="spellStart"/>
      <w:r>
        <w:rPr>
          <w:b/>
        </w:rPr>
        <w:t>DRX</w:t>
      </w:r>
      <w:proofErr w:type="spellEnd"/>
      <w:r>
        <w:rPr>
          <w:b/>
        </w:rPr>
        <w:t xml:space="preserve"> and PRS</w:t>
      </w:r>
      <w:r w:rsidRPr="00560880">
        <w:rPr>
          <w:b/>
        </w:rPr>
        <w:t>.</w:t>
      </w:r>
    </w:p>
    <w:p w14:paraId="1AEE933B" w14:textId="19BABE15" w:rsidR="00655363" w:rsidRPr="00A34D95" w:rsidRDefault="00F91EDC" w:rsidP="00605AE8">
      <w:pPr>
        <w:spacing w:beforeLines="50" w:before="120" w:after="120"/>
        <w:rPr>
          <w:b/>
        </w:rPr>
      </w:pPr>
      <w:r w:rsidRPr="0047155A">
        <w:rPr>
          <w:i/>
          <w:highlight w:val="yellow"/>
          <w:u w:val="single"/>
        </w:rPr>
        <w:t xml:space="preserve">DL Positioning in </w:t>
      </w:r>
      <w:proofErr w:type="spellStart"/>
      <w:r w:rsidRPr="0047155A">
        <w:rPr>
          <w:i/>
          <w:highlight w:val="yellow"/>
          <w:u w:val="single"/>
        </w:rPr>
        <w:t>RRC_IDLE</w:t>
      </w:r>
      <w:proofErr w:type="spellEnd"/>
      <w:r w:rsidR="00655363" w:rsidRPr="00F91EDC">
        <w:rPr>
          <w:i/>
          <w:u w:val="single"/>
        </w:rPr>
        <w:t xml:space="preserve"> </w:t>
      </w:r>
    </w:p>
    <w:p w14:paraId="17B8785F" w14:textId="3AA0E48E" w:rsidR="00655363" w:rsidRPr="00B668D2" w:rsidRDefault="00655363" w:rsidP="00B668D2">
      <w:pPr>
        <w:spacing w:beforeLines="50" w:before="120" w:after="120"/>
        <w:rPr>
          <w:rFonts w:cs="Times New Roman"/>
          <w:b/>
          <w:kern w:val="0"/>
          <w:sz w:val="22"/>
        </w:rPr>
      </w:pPr>
      <w:proofErr w:type="spellStart"/>
      <w:r w:rsidRPr="00EE7B62">
        <w:rPr>
          <w:rFonts w:hint="eastAsia"/>
          <w:b/>
          <w:i/>
          <w:sz w:val="22"/>
          <w:u w:val="single"/>
        </w:rPr>
        <w:t>P</w:t>
      </w:r>
      <w:r w:rsidRPr="00EE7B62">
        <w:rPr>
          <w:b/>
          <w:i/>
          <w:sz w:val="22"/>
          <w:u w:val="single"/>
        </w:rPr>
        <w:t>roposal1</w:t>
      </w:r>
      <w:r w:rsidR="00951944">
        <w:rPr>
          <w:b/>
          <w:i/>
          <w:sz w:val="22"/>
          <w:u w:val="single"/>
        </w:rPr>
        <w:t>2</w:t>
      </w:r>
      <w:proofErr w:type="spellEnd"/>
      <w:r w:rsidRPr="00EE7B62">
        <w:rPr>
          <w:b/>
          <w:sz w:val="22"/>
        </w:rPr>
        <w:t xml:space="preserve">: </w:t>
      </w:r>
      <w:r>
        <w:rPr>
          <w:b/>
          <w:sz w:val="22"/>
        </w:rPr>
        <w:t xml:space="preserve">UE can perform the DL PRS measurements in </w:t>
      </w:r>
      <w:proofErr w:type="spellStart"/>
      <w:r>
        <w:rPr>
          <w:b/>
          <w:sz w:val="22"/>
        </w:rPr>
        <w:t>RRC_IDLE</w:t>
      </w:r>
      <w:proofErr w:type="spellEnd"/>
      <w:r>
        <w:rPr>
          <w:b/>
          <w:sz w:val="22"/>
        </w:rPr>
        <w:t xml:space="preserve"> state and report them in </w:t>
      </w:r>
      <w:proofErr w:type="spellStart"/>
      <w:r>
        <w:rPr>
          <w:b/>
          <w:sz w:val="22"/>
        </w:rPr>
        <w:t>RRC_CONNECTED</w:t>
      </w:r>
      <w:proofErr w:type="spellEnd"/>
      <w:r>
        <w:rPr>
          <w:b/>
          <w:sz w:val="22"/>
        </w:rPr>
        <w:t xml:space="preserve"> state to the </w:t>
      </w:r>
      <w:proofErr w:type="spellStart"/>
      <w:r>
        <w:rPr>
          <w:b/>
          <w:sz w:val="22"/>
        </w:rPr>
        <w:t>LMF</w:t>
      </w:r>
      <w:proofErr w:type="spellEnd"/>
      <w:r>
        <w:rPr>
          <w:b/>
          <w:sz w:val="22"/>
        </w:rPr>
        <w:t xml:space="preserve"> with the current </w:t>
      </w:r>
      <w:proofErr w:type="spellStart"/>
      <w:r>
        <w:rPr>
          <w:b/>
          <w:sz w:val="22"/>
        </w:rPr>
        <w:t>SA2</w:t>
      </w:r>
      <w:proofErr w:type="spellEnd"/>
      <w:r>
        <w:rPr>
          <w:b/>
          <w:sz w:val="22"/>
        </w:rPr>
        <w:t xml:space="preserve"> </w:t>
      </w:r>
      <w:proofErr w:type="spellStart"/>
      <w:r>
        <w:rPr>
          <w:b/>
          <w:sz w:val="22"/>
        </w:rPr>
        <w:t>stage2</w:t>
      </w:r>
      <w:proofErr w:type="spellEnd"/>
      <w:r>
        <w:rPr>
          <w:b/>
          <w:sz w:val="22"/>
        </w:rPr>
        <w:t xml:space="preserve"> procedure in Clause 6.3.1 in TS 23.273. Send </w:t>
      </w:r>
      <w:r w:rsidR="00B668D2">
        <w:rPr>
          <w:b/>
          <w:sz w:val="22"/>
        </w:rPr>
        <w:t>a</w:t>
      </w:r>
      <w:r>
        <w:rPr>
          <w:b/>
          <w:sz w:val="22"/>
        </w:rPr>
        <w:t xml:space="preserve"> LS to </w:t>
      </w:r>
      <w:proofErr w:type="spellStart"/>
      <w:r>
        <w:rPr>
          <w:b/>
          <w:sz w:val="22"/>
        </w:rPr>
        <w:t>SA2</w:t>
      </w:r>
      <w:proofErr w:type="spellEnd"/>
      <w:r>
        <w:rPr>
          <w:b/>
          <w:sz w:val="22"/>
        </w:rPr>
        <w:t xml:space="preserve"> to confirm the understanding.</w:t>
      </w:r>
    </w:p>
    <w:p w14:paraId="79732FC2" w14:textId="4411F797" w:rsidR="003C5A0F" w:rsidRPr="00C22D50" w:rsidRDefault="00B164F8" w:rsidP="00A34D95">
      <w:pPr>
        <w:pStyle w:val="1"/>
        <w:rPr>
          <w:lang w:eastAsia="zh-CN"/>
        </w:rPr>
      </w:pPr>
      <w:r>
        <w:rPr>
          <w:lang w:eastAsia="zh-CN"/>
        </w:rPr>
        <w:t>7</w:t>
      </w:r>
      <w:r w:rsidR="00EE4607">
        <w:rPr>
          <w:lang w:eastAsia="zh-CN"/>
        </w:rPr>
        <w:t>.</w:t>
      </w:r>
      <w:r w:rsidR="00654909">
        <w:rPr>
          <w:lang w:eastAsia="zh-CN"/>
        </w:rPr>
        <w:tab/>
      </w:r>
      <w:r w:rsidR="003C5A0F" w:rsidRPr="00C22D50">
        <w:rPr>
          <w:lang w:eastAsia="zh-CN"/>
        </w:rPr>
        <w:t>References</w:t>
      </w:r>
    </w:p>
    <w:p w14:paraId="51F7D612" w14:textId="1F9E75D5" w:rsidR="00CD4F79" w:rsidRDefault="00CD4F79" w:rsidP="000B6F2C">
      <w:pPr>
        <w:pStyle w:val="References"/>
        <w:numPr>
          <w:ilvl w:val="0"/>
          <w:numId w:val="11"/>
        </w:numPr>
        <w:spacing w:after="120"/>
      </w:pPr>
      <w:r>
        <w:rPr>
          <w:rFonts w:hint="eastAsia"/>
          <w:lang w:eastAsia="zh-CN"/>
        </w:rPr>
        <w:t>R</w:t>
      </w:r>
      <w:r>
        <w:rPr>
          <w:lang w:eastAsia="zh-CN"/>
        </w:rPr>
        <w:t xml:space="preserve">P-223549 New </w:t>
      </w:r>
      <w:proofErr w:type="spellStart"/>
      <w:r>
        <w:rPr>
          <w:lang w:eastAsia="zh-CN"/>
        </w:rPr>
        <w:t>WID</w:t>
      </w:r>
      <w:proofErr w:type="spellEnd"/>
      <w:r>
        <w:rPr>
          <w:lang w:eastAsia="zh-CN"/>
        </w:rPr>
        <w:t xml:space="preserve"> on expanded and improved NR positioning</w:t>
      </w:r>
    </w:p>
    <w:p w14:paraId="5AD28851" w14:textId="67A650C5" w:rsidR="002C36F0" w:rsidRPr="00065F61" w:rsidRDefault="002C36F0" w:rsidP="000B6F2C">
      <w:pPr>
        <w:pStyle w:val="References"/>
        <w:numPr>
          <w:ilvl w:val="0"/>
          <w:numId w:val="11"/>
        </w:numPr>
        <w:spacing w:after="120"/>
        <w:rPr>
          <w:lang w:eastAsia="zh-CN"/>
        </w:rPr>
      </w:pPr>
      <w:r w:rsidRPr="00065F61">
        <w:rPr>
          <w:rFonts w:hint="eastAsia"/>
          <w:lang w:eastAsia="zh-CN"/>
        </w:rPr>
        <w:t>T</w:t>
      </w:r>
      <w:r w:rsidRPr="00065F61">
        <w:rPr>
          <w:lang w:eastAsia="zh-CN"/>
        </w:rPr>
        <w:t>R 38.859 Study on expanded and improved NR positioning</w:t>
      </w:r>
    </w:p>
    <w:p w14:paraId="2BDC40F0" w14:textId="508E8925" w:rsidR="00CD4F79" w:rsidRDefault="00E0517A" w:rsidP="00D96B27">
      <w:pPr>
        <w:pStyle w:val="References"/>
        <w:numPr>
          <w:ilvl w:val="0"/>
          <w:numId w:val="11"/>
        </w:numPr>
        <w:spacing w:after="120"/>
        <w:rPr>
          <w:lang w:eastAsia="zh-CN"/>
        </w:rPr>
      </w:pPr>
      <w:r>
        <w:rPr>
          <w:lang w:eastAsia="zh-CN"/>
        </w:rPr>
        <w:lastRenderedPageBreak/>
        <w:t>RP-211574</w:t>
      </w:r>
      <w:r w:rsidR="00D96B27">
        <w:rPr>
          <w:lang w:eastAsia="zh-CN"/>
        </w:rPr>
        <w:t xml:space="preserve"> </w:t>
      </w:r>
      <w:r w:rsidR="00D96B27" w:rsidRPr="00D96B27">
        <w:rPr>
          <w:lang w:eastAsia="zh-CN"/>
        </w:rPr>
        <w:t xml:space="preserve">Revised </w:t>
      </w:r>
      <w:proofErr w:type="spellStart"/>
      <w:r w:rsidR="00D96B27" w:rsidRPr="00D96B27">
        <w:rPr>
          <w:lang w:eastAsia="zh-CN"/>
        </w:rPr>
        <w:t>WID</w:t>
      </w:r>
      <w:proofErr w:type="spellEnd"/>
      <w:r w:rsidR="00D96B27" w:rsidRPr="00D96B27">
        <w:rPr>
          <w:lang w:eastAsia="zh-CN"/>
        </w:rPr>
        <w:t xml:space="preserve"> on support of reduced capability NR devices</w:t>
      </w:r>
    </w:p>
    <w:p w14:paraId="17ABC625" w14:textId="77777777" w:rsidR="00D50065" w:rsidRDefault="00D50065" w:rsidP="005B76A4">
      <w:pPr>
        <w:pStyle w:val="References"/>
        <w:tabs>
          <w:tab w:val="clear" w:pos="360"/>
        </w:tabs>
        <w:spacing w:after="120"/>
        <w:ind w:left="0" w:firstLine="0"/>
        <w:sectPr w:rsidR="00D50065" w:rsidSect="00D50065">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1907" w:h="16840" w:code="9"/>
          <w:pgMar w:top="1134" w:right="1134" w:bottom="1418" w:left="1134" w:header="851" w:footer="340" w:gutter="0"/>
          <w:cols w:space="720"/>
          <w:formProt w:val="0"/>
          <w:docGrid w:linePitch="272"/>
        </w:sectPr>
      </w:pPr>
    </w:p>
    <w:p w14:paraId="1077EFC3" w14:textId="44E2B661" w:rsidR="00B65766" w:rsidRDefault="00C35EEE" w:rsidP="00C35EEE">
      <w:pPr>
        <w:pStyle w:val="af6"/>
        <w:rPr>
          <w:rFonts w:eastAsiaTheme="minorEastAsia"/>
          <w:lang w:eastAsia="zh-CN"/>
        </w:rPr>
      </w:pPr>
      <w:r>
        <w:rPr>
          <w:rFonts w:eastAsiaTheme="minorEastAsia" w:hint="eastAsia"/>
          <w:lang w:eastAsia="zh-CN"/>
        </w:rPr>
        <w:t>A</w:t>
      </w:r>
      <w:r>
        <w:rPr>
          <w:rFonts w:eastAsiaTheme="minorEastAsia"/>
          <w:lang w:eastAsia="zh-CN"/>
        </w:rPr>
        <w:t>nnex A</w:t>
      </w:r>
    </w:p>
    <w:p w14:paraId="427E8BAF" w14:textId="77777777" w:rsidR="00C35EEE" w:rsidRDefault="00C35EEE" w:rsidP="00C35EEE">
      <w:pPr>
        <w:pStyle w:val="Proposal"/>
        <w:numPr>
          <w:ilvl w:val="0"/>
          <w:numId w:val="0"/>
        </w:numPr>
        <w:tabs>
          <w:tab w:val="clear" w:pos="1304"/>
        </w:tabs>
        <w:spacing w:beforeLines="50" w:before="120"/>
        <w:rPr>
          <w:rFonts w:ascii="Times New Roman" w:eastAsiaTheme="minorEastAsia" w:hAnsi="Times New Roman" w:cstheme="minorBidi"/>
          <w:bCs w:val="0"/>
          <w:kern w:val="2"/>
          <w:sz w:val="21"/>
          <w:szCs w:val="22"/>
          <w:lang w:val="en-GB"/>
        </w:rPr>
      </w:pPr>
    </w:p>
    <w:tbl>
      <w:tblPr>
        <w:tblStyle w:val="afa"/>
        <w:tblW w:w="0" w:type="auto"/>
        <w:tblInd w:w="137" w:type="dxa"/>
        <w:tblLook w:val="04A0" w:firstRow="1" w:lastRow="0" w:firstColumn="1" w:lastColumn="0" w:noHBand="0" w:noVBand="1"/>
      </w:tblPr>
      <w:tblGrid>
        <w:gridCol w:w="9492"/>
      </w:tblGrid>
      <w:tr w:rsidR="00C35EEE" w14:paraId="0DDB90D5" w14:textId="77777777" w:rsidTr="005C6AF2">
        <w:tc>
          <w:tcPr>
            <w:tcW w:w="9492" w:type="dxa"/>
          </w:tcPr>
          <w:p w14:paraId="0BC186BA" w14:textId="77777777" w:rsidR="00C35EEE" w:rsidRDefault="00C35EEE" w:rsidP="005C6AF2">
            <w:pPr>
              <w:spacing w:beforeLines="50" w:before="120" w:after="120"/>
              <w:jc w:val="center"/>
              <w:rPr>
                <w:b/>
              </w:rPr>
            </w:pPr>
            <w:r w:rsidRPr="00E85314">
              <w:rPr>
                <w:noProof/>
              </w:rPr>
              <w:drawing>
                <wp:inline distT="0" distB="0" distL="0" distR="0" wp14:anchorId="3B4FFFA4" wp14:editId="070EFC44">
                  <wp:extent cx="4947628" cy="3722914"/>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1" r="-1798" b="41662"/>
                          <a:stretch/>
                        </pic:blipFill>
                        <pic:spPr bwMode="auto">
                          <a:xfrm>
                            <a:off x="0" y="0"/>
                            <a:ext cx="4965077" cy="3736044"/>
                          </a:xfrm>
                          <a:prstGeom prst="rect">
                            <a:avLst/>
                          </a:prstGeom>
                          <a:ln>
                            <a:noFill/>
                          </a:ln>
                          <a:extLst>
                            <a:ext uri="{53640926-AAD7-44D8-BBD7-CCE9431645EC}">
                              <a14:shadowObscured xmlns:a14="http://schemas.microsoft.com/office/drawing/2010/main"/>
                            </a:ext>
                          </a:extLst>
                        </pic:spPr>
                      </pic:pic>
                    </a:graphicData>
                  </a:graphic>
                </wp:inline>
              </w:drawing>
            </w:r>
          </w:p>
          <w:p w14:paraId="1A5A525B" w14:textId="1E55020F" w:rsidR="00C35EEE" w:rsidRPr="00B668D2" w:rsidRDefault="00C35EEE" w:rsidP="005C6AF2">
            <w:pPr>
              <w:spacing w:beforeLines="50" w:before="120" w:after="120"/>
              <w:jc w:val="center"/>
              <w:rPr>
                <w:b/>
                <w:i/>
              </w:rPr>
            </w:pPr>
            <w:r>
              <w:rPr>
                <w:rFonts w:hint="eastAsia"/>
                <w:b/>
                <w:i/>
              </w:rPr>
              <w:t>F</w:t>
            </w:r>
            <w:r>
              <w:rPr>
                <w:b/>
                <w:i/>
              </w:rPr>
              <w:t xml:space="preserve">igure, Procedure for UL positioning in </w:t>
            </w:r>
            <w:proofErr w:type="spellStart"/>
            <w:r>
              <w:rPr>
                <w:b/>
                <w:i/>
              </w:rPr>
              <w:t>RRC_INACTIVE</w:t>
            </w:r>
            <w:proofErr w:type="spellEnd"/>
            <w:r>
              <w:rPr>
                <w:b/>
                <w:i/>
              </w:rPr>
              <w:t xml:space="preserve"> within SRS positioning validity area</w:t>
            </w:r>
          </w:p>
          <w:p w14:paraId="16163D29" w14:textId="77777777" w:rsidR="00C35EEE" w:rsidRDefault="00C35EEE" w:rsidP="005C6AF2">
            <w:pPr>
              <w:pStyle w:val="B1"/>
              <w:spacing w:after="120" w:line="240" w:lineRule="auto"/>
            </w:pPr>
            <w:r>
              <w:t>1.</w:t>
            </w:r>
            <w:r>
              <w:tab/>
              <w:t>The UE procedures in step 1-10 in Figure 6.7.4-1 for deferred MT-</w:t>
            </w:r>
            <w:proofErr w:type="spellStart"/>
            <w:r>
              <w:t>LR</w:t>
            </w:r>
            <w:proofErr w:type="spellEnd"/>
            <w:r>
              <w:t xml:space="preserve"> in TS 23.273 is taken as baseline. The UE is in </w:t>
            </w:r>
            <w:proofErr w:type="spellStart"/>
            <w:r>
              <w:t>RRC_INACTIVE</w:t>
            </w:r>
            <w:proofErr w:type="spellEnd"/>
            <w:r>
              <w:t>. Event is configured for the deferred MT-</w:t>
            </w:r>
            <w:proofErr w:type="spellStart"/>
            <w:r>
              <w:t>LR</w:t>
            </w:r>
            <w:proofErr w:type="spellEnd"/>
            <w:r>
              <w:t xml:space="preserve"> while triggered at the UE. The UE sends event report to the network and event report ACK is returned to the UE. UL positioning is determined as the positioning method for the triggered event;</w:t>
            </w:r>
          </w:p>
          <w:p w14:paraId="6E350809" w14:textId="77777777" w:rsidR="00C35EEE" w:rsidRDefault="00C35EEE" w:rsidP="005C6AF2">
            <w:pPr>
              <w:pStyle w:val="B1"/>
              <w:spacing w:after="120" w:line="240" w:lineRule="auto"/>
            </w:pPr>
            <w:r>
              <w:rPr>
                <w:rFonts w:hint="eastAsia"/>
              </w:rPr>
              <w:t>2</w:t>
            </w:r>
            <w:r>
              <w:t>.</w:t>
            </w:r>
            <w:r>
              <w:tab/>
              <w:t xml:space="preserve">The serving </w:t>
            </w:r>
            <w:proofErr w:type="spellStart"/>
            <w:r>
              <w:t>gNB</w:t>
            </w:r>
            <w:proofErr w:type="spellEnd"/>
            <w:r>
              <w:t xml:space="preserve"> of the UE sends SRS configuration to the UE along with the positioning validity area of the SRS configuration;</w:t>
            </w:r>
          </w:p>
          <w:p w14:paraId="03823FAD" w14:textId="77777777" w:rsidR="00C35EEE" w:rsidRDefault="00C35EEE" w:rsidP="005C6AF2">
            <w:pPr>
              <w:pStyle w:val="B1"/>
              <w:spacing w:after="120" w:line="240" w:lineRule="auto"/>
            </w:pPr>
            <w:r>
              <w:rPr>
                <w:rFonts w:hint="eastAsia"/>
              </w:rPr>
              <w:t>3</w:t>
            </w:r>
            <w:r>
              <w:t>.</w:t>
            </w:r>
            <w:r>
              <w:tab/>
            </w:r>
            <w:proofErr w:type="spellStart"/>
            <w:r>
              <w:t>LMF</w:t>
            </w:r>
            <w:proofErr w:type="spellEnd"/>
            <w:r>
              <w:t xml:space="preserve"> sends </w:t>
            </w:r>
            <w:proofErr w:type="spellStart"/>
            <w:r>
              <w:t>NRPPa</w:t>
            </w:r>
            <w:proofErr w:type="spellEnd"/>
            <w:r>
              <w:t xml:space="preserve"> message MEASUREMENT REQUEST to the </w:t>
            </w:r>
            <w:proofErr w:type="spellStart"/>
            <w:r>
              <w:t>gNBs</w:t>
            </w:r>
            <w:proofErr w:type="spellEnd"/>
            <w:r>
              <w:t xml:space="preserve"> where SRS receptions are expected;</w:t>
            </w:r>
          </w:p>
          <w:p w14:paraId="36D193CF" w14:textId="77777777" w:rsidR="00C35EEE" w:rsidRDefault="00C35EEE" w:rsidP="005C6AF2">
            <w:pPr>
              <w:pStyle w:val="B1"/>
              <w:spacing w:after="120" w:line="240" w:lineRule="auto"/>
            </w:pPr>
            <w:r>
              <w:rPr>
                <w:rFonts w:hint="eastAsia"/>
              </w:rPr>
              <w:t>4</w:t>
            </w:r>
            <w:r>
              <w:t>.</w:t>
            </w:r>
            <w:r>
              <w:tab/>
              <w:t xml:space="preserve">UE performs SRS transmission and </w:t>
            </w:r>
            <w:proofErr w:type="spellStart"/>
            <w:r>
              <w:t>gNBs</w:t>
            </w:r>
            <w:proofErr w:type="spellEnd"/>
            <w:r>
              <w:t xml:space="preserve"> perform SRS reception;</w:t>
            </w:r>
          </w:p>
          <w:p w14:paraId="21203C60" w14:textId="77777777" w:rsidR="00C35EEE" w:rsidRDefault="00C35EEE" w:rsidP="005C6AF2">
            <w:pPr>
              <w:pStyle w:val="B1"/>
              <w:spacing w:after="120" w:line="240" w:lineRule="auto"/>
            </w:pPr>
            <w:r>
              <w:rPr>
                <w:rFonts w:hint="eastAsia"/>
              </w:rPr>
              <w:t>5</w:t>
            </w:r>
            <w:r>
              <w:t>.</w:t>
            </w:r>
            <w:r>
              <w:tab/>
              <w:t>Cell reselection happens in the UE and the UE reselects to a cell within the defined positioning validity area for the SRS configuration that was used for SRS transmission in the previous cell the UE camps to;</w:t>
            </w:r>
          </w:p>
          <w:p w14:paraId="6CB8EFFC" w14:textId="77777777" w:rsidR="00C35EEE" w:rsidRPr="0038686D" w:rsidRDefault="00C35EEE" w:rsidP="005C6AF2">
            <w:pPr>
              <w:pStyle w:val="B1"/>
              <w:spacing w:after="120" w:line="240" w:lineRule="auto"/>
            </w:pPr>
            <w:r w:rsidRPr="0081506D">
              <w:rPr>
                <w:rFonts w:hint="eastAsia"/>
              </w:rPr>
              <w:t>6</w:t>
            </w:r>
            <w:r w:rsidRPr="0081506D">
              <w:t>.</w:t>
            </w:r>
            <w:r w:rsidRPr="0081506D">
              <w:tab/>
              <w:t>UE continues the SRS t</w:t>
            </w:r>
            <w:r w:rsidRPr="00A34D95">
              <w:t>ransmiss</w:t>
            </w:r>
            <w:r>
              <w:t xml:space="preserve">ion in the new cell the UE camps to and the </w:t>
            </w:r>
            <w:proofErr w:type="spellStart"/>
            <w:r>
              <w:t>gNB</w:t>
            </w:r>
            <w:proofErr w:type="spellEnd"/>
            <w:r>
              <w:t xml:space="preserve"> continues the SRS reception and measurement.</w:t>
            </w:r>
          </w:p>
        </w:tc>
      </w:tr>
    </w:tbl>
    <w:p w14:paraId="487B6FD8" w14:textId="77777777" w:rsidR="00C35EEE" w:rsidRPr="00C35EEE" w:rsidRDefault="00C35EEE" w:rsidP="00C35EEE">
      <w:pPr>
        <w:spacing w:after="120"/>
      </w:pPr>
    </w:p>
    <w:p w14:paraId="6E5976E0" w14:textId="0335FCC3" w:rsidR="00C35EEE" w:rsidRDefault="00C35EEE" w:rsidP="00C35EEE">
      <w:pPr>
        <w:pStyle w:val="af6"/>
        <w:rPr>
          <w:rFonts w:eastAsiaTheme="minorEastAsia"/>
          <w:lang w:eastAsia="zh-CN"/>
        </w:rPr>
      </w:pPr>
      <w:r>
        <w:rPr>
          <w:rFonts w:eastAsiaTheme="minorEastAsia" w:hint="eastAsia"/>
          <w:lang w:eastAsia="zh-CN"/>
        </w:rPr>
        <w:t>A</w:t>
      </w:r>
      <w:r>
        <w:rPr>
          <w:rFonts w:eastAsiaTheme="minorEastAsia"/>
          <w:lang w:eastAsia="zh-CN"/>
        </w:rPr>
        <w:t>nnex B</w:t>
      </w:r>
    </w:p>
    <w:p w14:paraId="2CA3F075" w14:textId="77777777" w:rsidR="001D1B81" w:rsidRPr="004A788E" w:rsidRDefault="001D1B81" w:rsidP="001D1B81">
      <w:pPr>
        <w:spacing w:beforeLines="50" w:before="120" w:after="120"/>
        <w:rPr>
          <w:b/>
          <w:lang w:val="en-GB"/>
        </w:rPr>
      </w:pPr>
    </w:p>
    <w:tbl>
      <w:tblPr>
        <w:tblStyle w:val="afa"/>
        <w:tblW w:w="0" w:type="auto"/>
        <w:tblLook w:val="04A0" w:firstRow="1" w:lastRow="0" w:firstColumn="1" w:lastColumn="0" w:noHBand="0" w:noVBand="1"/>
      </w:tblPr>
      <w:tblGrid>
        <w:gridCol w:w="9629"/>
      </w:tblGrid>
      <w:tr w:rsidR="001D1B81" w14:paraId="23C9D810" w14:textId="77777777" w:rsidTr="005C6AF2">
        <w:tc>
          <w:tcPr>
            <w:tcW w:w="9629" w:type="dxa"/>
          </w:tcPr>
          <w:p w14:paraId="284C71E7" w14:textId="77777777" w:rsidR="001D1B81" w:rsidRDefault="001D1B81" w:rsidP="005C6AF2">
            <w:pPr>
              <w:spacing w:beforeLines="50" w:before="120" w:after="120"/>
              <w:jc w:val="center"/>
              <w:rPr>
                <w:lang w:val="en-GB"/>
              </w:rPr>
            </w:pPr>
          </w:p>
          <w:p w14:paraId="17BA63A4" w14:textId="77777777" w:rsidR="001D1B81" w:rsidRDefault="001D1B81" w:rsidP="005C6AF2">
            <w:pPr>
              <w:spacing w:beforeLines="50" w:before="120" w:after="120"/>
              <w:jc w:val="center"/>
              <w:rPr>
                <w:lang w:val="en-GB"/>
              </w:rPr>
            </w:pPr>
            <w:r>
              <w:rPr>
                <w:noProof/>
              </w:rPr>
              <w:lastRenderedPageBreak/>
              <w:drawing>
                <wp:inline distT="0" distB="0" distL="0" distR="0" wp14:anchorId="782A7CC7" wp14:editId="1101D7FB">
                  <wp:extent cx="4855534" cy="3092450"/>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62789" cy="3097071"/>
                          </a:xfrm>
                          <a:prstGeom prst="rect">
                            <a:avLst/>
                          </a:prstGeom>
                        </pic:spPr>
                      </pic:pic>
                    </a:graphicData>
                  </a:graphic>
                </wp:inline>
              </w:drawing>
            </w:r>
          </w:p>
          <w:p w14:paraId="648D514F" w14:textId="38E55038" w:rsidR="001D1B81" w:rsidRDefault="001D1B81" w:rsidP="005C6AF2">
            <w:pPr>
              <w:spacing w:beforeLines="50" w:before="120" w:after="120"/>
              <w:jc w:val="center"/>
              <w:rPr>
                <w:b/>
                <w:i/>
                <w:lang w:val="en-GB"/>
              </w:rPr>
            </w:pPr>
            <w:r>
              <w:rPr>
                <w:b/>
                <w:i/>
                <w:lang w:val="en-GB"/>
              </w:rPr>
              <w:t>Figure, SRS configuration request for UL positioning with validity area</w:t>
            </w:r>
          </w:p>
          <w:p w14:paraId="1C752F86" w14:textId="77777777" w:rsidR="001D1B81" w:rsidRDefault="001D1B81" w:rsidP="005C6AF2">
            <w:pPr>
              <w:spacing w:beforeLines="50" w:before="120" w:after="120"/>
              <w:jc w:val="center"/>
              <w:rPr>
                <w:b/>
                <w:i/>
                <w:lang w:val="en-GB"/>
              </w:rPr>
            </w:pPr>
          </w:p>
          <w:p w14:paraId="56ACE9C4" w14:textId="77777777" w:rsidR="001D1B81" w:rsidRPr="000A1EF9" w:rsidRDefault="001D1B81" w:rsidP="005C6AF2">
            <w:pPr>
              <w:pStyle w:val="B1"/>
              <w:spacing w:beforeLines="50" w:before="120" w:after="120" w:line="240" w:lineRule="auto"/>
              <w:rPr>
                <w:sz w:val="21"/>
                <w:szCs w:val="21"/>
                <w:lang w:val="en-GB"/>
              </w:rPr>
            </w:pPr>
            <w:r w:rsidRPr="000A1EF9">
              <w:rPr>
                <w:sz w:val="21"/>
                <w:szCs w:val="21"/>
                <w:lang w:val="en-GB"/>
              </w:rPr>
              <w:t>1</w:t>
            </w:r>
            <w:r w:rsidRPr="000A1EF9">
              <w:rPr>
                <w:sz w:val="21"/>
                <w:szCs w:val="21"/>
                <w:lang w:val="en-GB"/>
              </w:rPr>
              <w:tab/>
              <w:t>Event is triggered within the UE that the UE needs to initiate the positioning procedure with the network; or when cell reselection happens, the UE selects one cell out of the current positioning validity area. The UE needs to request the SRS configuration to the network;</w:t>
            </w:r>
          </w:p>
          <w:p w14:paraId="4290E5FC" w14:textId="77777777" w:rsidR="001D1B81" w:rsidRPr="000A1EF9" w:rsidRDefault="001D1B81" w:rsidP="005C6AF2">
            <w:pPr>
              <w:pStyle w:val="B1"/>
              <w:spacing w:beforeLines="50" w:before="120" w:after="120" w:line="240" w:lineRule="auto"/>
              <w:rPr>
                <w:sz w:val="21"/>
                <w:szCs w:val="21"/>
                <w:lang w:val="en-GB"/>
              </w:rPr>
            </w:pPr>
            <w:r w:rsidRPr="000A1EF9">
              <w:rPr>
                <w:sz w:val="21"/>
                <w:szCs w:val="21"/>
                <w:lang w:val="en-GB"/>
              </w:rPr>
              <w:t>2.</w:t>
            </w:r>
            <w:r w:rsidRPr="000A1EF9">
              <w:rPr>
                <w:sz w:val="21"/>
                <w:szCs w:val="21"/>
                <w:lang w:val="en-GB"/>
              </w:rPr>
              <w:tab/>
              <w:t xml:space="preserve">The UE sends positioning SRS request to the newly selected </w:t>
            </w:r>
            <w:proofErr w:type="spellStart"/>
            <w:r w:rsidRPr="000A1EF9">
              <w:rPr>
                <w:sz w:val="21"/>
                <w:szCs w:val="21"/>
                <w:lang w:val="en-GB"/>
              </w:rPr>
              <w:t>gNB</w:t>
            </w:r>
            <w:proofErr w:type="spellEnd"/>
            <w:r w:rsidRPr="000A1EF9">
              <w:rPr>
                <w:sz w:val="21"/>
                <w:szCs w:val="21"/>
                <w:lang w:val="en-GB"/>
              </w:rPr>
              <w:t xml:space="preserve"> with I-</w:t>
            </w:r>
            <w:proofErr w:type="spellStart"/>
            <w:r w:rsidRPr="000A1EF9">
              <w:rPr>
                <w:sz w:val="21"/>
                <w:szCs w:val="21"/>
                <w:lang w:val="en-GB"/>
              </w:rPr>
              <w:t>RNTI</w:t>
            </w:r>
            <w:proofErr w:type="spellEnd"/>
            <w:r w:rsidRPr="000A1EF9">
              <w:rPr>
                <w:sz w:val="21"/>
                <w:szCs w:val="21"/>
                <w:lang w:val="en-GB"/>
              </w:rPr>
              <w:t xml:space="preserve">, with which the </w:t>
            </w:r>
            <w:proofErr w:type="spellStart"/>
            <w:r w:rsidRPr="000A1EF9">
              <w:rPr>
                <w:sz w:val="21"/>
                <w:szCs w:val="21"/>
                <w:lang w:val="en-GB"/>
              </w:rPr>
              <w:t>gNB</w:t>
            </w:r>
            <w:proofErr w:type="spellEnd"/>
            <w:r w:rsidRPr="000A1EF9">
              <w:rPr>
                <w:sz w:val="21"/>
                <w:szCs w:val="21"/>
                <w:lang w:val="en-GB"/>
              </w:rPr>
              <w:t xml:space="preserve"> can </w:t>
            </w:r>
            <w:r>
              <w:rPr>
                <w:sz w:val="21"/>
                <w:szCs w:val="21"/>
                <w:lang w:val="en-GB"/>
              </w:rPr>
              <w:t xml:space="preserve">identify the UE’s inactive context or </w:t>
            </w:r>
            <w:r w:rsidRPr="000A1EF9">
              <w:rPr>
                <w:sz w:val="21"/>
                <w:szCs w:val="21"/>
                <w:lang w:val="en-GB"/>
              </w:rPr>
              <w:t xml:space="preserve">locates the anchor </w:t>
            </w:r>
            <w:proofErr w:type="spellStart"/>
            <w:r w:rsidRPr="000A1EF9">
              <w:rPr>
                <w:sz w:val="21"/>
                <w:szCs w:val="21"/>
                <w:lang w:val="en-GB"/>
              </w:rPr>
              <w:t>gNB</w:t>
            </w:r>
            <w:proofErr w:type="spellEnd"/>
            <w:r w:rsidRPr="000A1EF9">
              <w:rPr>
                <w:sz w:val="21"/>
                <w:szCs w:val="21"/>
                <w:lang w:val="en-GB"/>
              </w:rPr>
              <w:t xml:space="preserve"> where the UE inactive context is stored;</w:t>
            </w:r>
          </w:p>
          <w:p w14:paraId="4BD3CFF6" w14:textId="77777777" w:rsidR="001D1B81" w:rsidRPr="000A1EF9" w:rsidRDefault="001D1B81" w:rsidP="005C6AF2">
            <w:pPr>
              <w:pStyle w:val="B1"/>
              <w:spacing w:beforeLines="50" w:before="120" w:after="120" w:line="240" w:lineRule="auto"/>
              <w:rPr>
                <w:sz w:val="21"/>
                <w:szCs w:val="21"/>
                <w:lang w:val="en-GB"/>
              </w:rPr>
            </w:pPr>
            <w:r w:rsidRPr="000A1EF9">
              <w:rPr>
                <w:sz w:val="21"/>
                <w:szCs w:val="21"/>
                <w:lang w:val="en-GB"/>
              </w:rPr>
              <w:t>3.</w:t>
            </w:r>
            <w:r w:rsidRPr="000A1EF9">
              <w:rPr>
                <w:sz w:val="21"/>
                <w:szCs w:val="21"/>
                <w:lang w:val="en-GB"/>
              </w:rPr>
              <w:tab/>
              <w:t xml:space="preserve">The serving </w:t>
            </w:r>
            <w:proofErr w:type="spellStart"/>
            <w:r w:rsidRPr="000A1EF9">
              <w:rPr>
                <w:sz w:val="21"/>
                <w:szCs w:val="21"/>
                <w:lang w:val="en-GB"/>
              </w:rPr>
              <w:t>gNB</w:t>
            </w:r>
            <w:proofErr w:type="spellEnd"/>
            <w:r w:rsidRPr="000A1EF9">
              <w:rPr>
                <w:sz w:val="21"/>
                <w:szCs w:val="21"/>
                <w:lang w:val="en-GB"/>
              </w:rPr>
              <w:t xml:space="preserve"> sends </w:t>
            </w:r>
            <w:proofErr w:type="spellStart"/>
            <w:r w:rsidRPr="000A1EF9">
              <w:rPr>
                <w:sz w:val="21"/>
                <w:szCs w:val="21"/>
                <w:lang w:val="en-GB"/>
              </w:rPr>
              <w:t>XN</w:t>
            </w:r>
            <w:proofErr w:type="spellEnd"/>
            <w:r w:rsidRPr="000A1EF9">
              <w:rPr>
                <w:sz w:val="21"/>
                <w:szCs w:val="21"/>
                <w:lang w:val="en-GB"/>
              </w:rPr>
              <w:t xml:space="preserve">-AP message RETRIEVE UE CONTEXT REQUEST message to the last serving </w:t>
            </w:r>
            <w:proofErr w:type="spellStart"/>
            <w:r w:rsidRPr="000A1EF9">
              <w:rPr>
                <w:sz w:val="21"/>
                <w:szCs w:val="21"/>
                <w:lang w:val="en-GB"/>
              </w:rPr>
              <w:t>gNB</w:t>
            </w:r>
            <w:proofErr w:type="spellEnd"/>
            <w:r w:rsidRPr="000A1EF9">
              <w:rPr>
                <w:sz w:val="21"/>
                <w:szCs w:val="21"/>
                <w:lang w:val="en-GB"/>
              </w:rPr>
              <w:t>;</w:t>
            </w:r>
            <w:r>
              <w:rPr>
                <w:sz w:val="21"/>
                <w:szCs w:val="21"/>
                <w:lang w:val="en-GB"/>
              </w:rPr>
              <w:t xml:space="preserve"> This step is optional if the serving </w:t>
            </w:r>
            <w:proofErr w:type="spellStart"/>
            <w:r>
              <w:rPr>
                <w:sz w:val="21"/>
                <w:szCs w:val="21"/>
                <w:lang w:val="en-GB"/>
              </w:rPr>
              <w:t>gNB</w:t>
            </w:r>
            <w:proofErr w:type="spellEnd"/>
            <w:r>
              <w:rPr>
                <w:sz w:val="21"/>
                <w:szCs w:val="21"/>
                <w:lang w:val="en-GB"/>
              </w:rPr>
              <w:t xml:space="preserve"> has the UE’s inactive context;</w:t>
            </w:r>
          </w:p>
          <w:p w14:paraId="17DDDAEC" w14:textId="77777777" w:rsidR="001D1B81" w:rsidRPr="000A1EF9" w:rsidRDefault="001D1B81" w:rsidP="005C6AF2">
            <w:pPr>
              <w:pStyle w:val="B1"/>
              <w:spacing w:beforeLines="50" w:before="120" w:after="120" w:line="240" w:lineRule="auto"/>
              <w:rPr>
                <w:sz w:val="21"/>
                <w:szCs w:val="21"/>
                <w:lang w:val="en-GB"/>
              </w:rPr>
            </w:pPr>
            <w:r w:rsidRPr="000A1EF9">
              <w:rPr>
                <w:sz w:val="21"/>
                <w:szCs w:val="21"/>
                <w:lang w:val="en-GB"/>
              </w:rPr>
              <w:t>4.</w:t>
            </w:r>
            <w:r w:rsidRPr="000A1EF9">
              <w:rPr>
                <w:sz w:val="21"/>
                <w:szCs w:val="21"/>
                <w:lang w:val="en-GB"/>
              </w:rPr>
              <w:tab/>
              <w:t xml:space="preserve">The last serving </w:t>
            </w:r>
            <w:proofErr w:type="spellStart"/>
            <w:r w:rsidRPr="000A1EF9">
              <w:rPr>
                <w:sz w:val="21"/>
                <w:szCs w:val="21"/>
                <w:lang w:val="en-GB"/>
              </w:rPr>
              <w:t>gNB</w:t>
            </w:r>
            <w:proofErr w:type="spellEnd"/>
            <w:r w:rsidRPr="000A1EF9">
              <w:rPr>
                <w:sz w:val="21"/>
                <w:szCs w:val="21"/>
                <w:lang w:val="en-GB"/>
              </w:rPr>
              <w:t xml:space="preserve"> sends RETRIEVE UE CONTEXT RESPONSE message to the serving </w:t>
            </w:r>
            <w:proofErr w:type="spellStart"/>
            <w:r w:rsidRPr="000A1EF9">
              <w:rPr>
                <w:sz w:val="21"/>
                <w:szCs w:val="21"/>
                <w:lang w:val="en-GB"/>
              </w:rPr>
              <w:t>gNB</w:t>
            </w:r>
            <w:proofErr w:type="spellEnd"/>
            <w:r w:rsidRPr="000A1EF9">
              <w:rPr>
                <w:sz w:val="21"/>
                <w:szCs w:val="21"/>
                <w:lang w:val="en-GB"/>
              </w:rPr>
              <w:t xml:space="preserve"> with the IE </w:t>
            </w:r>
            <w:r w:rsidRPr="000A1EF9">
              <w:rPr>
                <w:i/>
                <w:sz w:val="21"/>
                <w:szCs w:val="21"/>
                <w:lang w:val="en-GB"/>
              </w:rPr>
              <w:t>Requested Positioning SRS Characteristics</w:t>
            </w:r>
            <w:r w:rsidRPr="000A1EF9">
              <w:rPr>
                <w:sz w:val="21"/>
                <w:szCs w:val="21"/>
                <w:lang w:val="en-GB"/>
              </w:rPr>
              <w:t>;</w:t>
            </w:r>
          </w:p>
          <w:p w14:paraId="35245F4F" w14:textId="77777777" w:rsidR="001D1B81" w:rsidRPr="000A1EF9" w:rsidRDefault="001D1B81" w:rsidP="005C6AF2">
            <w:pPr>
              <w:pStyle w:val="B1"/>
              <w:spacing w:beforeLines="50" w:before="120" w:after="120" w:line="240" w:lineRule="auto"/>
              <w:rPr>
                <w:sz w:val="21"/>
                <w:szCs w:val="21"/>
                <w:lang w:val="en-GB"/>
              </w:rPr>
            </w:pPr>
            <w:r w:rsidRPr="000A1EF9">
              <w:rPr>
                <w:sz w:val="21"/>
                <w:szCs w:val="21"/>
                <w:lang w:val="en-GB"/>
              </w:rPr>
              <w:t>5.</w:t>
            </w:r>
            <w:r w:rsidRPr="000A1EF9">
              <w:rPr>
                <w:sz w:val="21"/>
                <w:szCs w:val="21"/>
                <w:lang w:val="en-GB"/>
              </w:rPr>
              <w:tab/>
              <w:t xml:space="preserve">The serving </w:t>
            </w:r>
            <w:proofErr w:type="spellStart"/>
            <w:r w:rsidRPr="000A1EF9">
              <w:rPr>
                <w:sz w:val="21"/>
                <w:szCs w:val="21"/>
                <w:lang w:val="en-GB"/>
              </w:rPr>
              <w:t>gNB</w:t>
            </w:r>
            <w:proofErr w:type="spellEnd"/>
            <w:r w:rsidRPr="000A1EF9">
              <w:rPr>
                <w:sz w:val="21"/>
                <w:szCs w:val="21"/>
                <w:lang w:val="en-GB"/>
              </w:rPr>
              <w:t xml:space="preserve"> determines the SRS configuration of the UE and sends POSITIONING INFORMATION UPDATE message to the </w:t>
            </w:r>
            <w:proofErr w:type="spellStart"/>
            <w:r w:rsidRPr="000A1EF9">
              <w:rPr>
                <w:sz w:val="21"/>
                <w:szCs w:val="21"/>
                <w:lang w:val="en-GB"/>
              </w:rPr>
              <w:t>LMF</w:t>
            </w:r>
            <w:proofErr w:type="spellEnd"/>
            <w:r w:rsidRPr="000A1EF9">
              <w:rPr>
                <w:sz w:val="21"/>
                <w:szCs w:val="21"/>
                <w:lang w:val="en-GB"/>
              </w:rPr>
              <w:t>;</w:t>
            </w:r>
          </w:p>
          <w:p w14:paraId="4F692FCB" w14:textId="77777777" w:rsidR="001D1B81" w:rsidRPr="000A1EF9" w:rsidRDefault="001D1B81" w:rsidP="005C6AF2">
            <w:pPr>
              <w:pStyle w:val="B1"/>
              <w:spacing w:beforeLines="50" w:before="120" w:after="120" w:line="240" w:lineRule="auto"/>
              <w:rPr>
                <w:sz w:val="21"/>
                <w:szCs w:val="21"/>
                <w:lang w:val="en-GB"/>
              </w:rPr>
            </w:pPr>
            <w:r w:rsidRPr="000A1EF9">
              <w:rPr>
                <w:sz w:val="21"/>
                <w:szCs w:val="21"/>
                <w:lang w:val="en-GB"/>
              </w:rPr>
              <w:t>6.</w:t>
            </w:r>
            <w:r w:rsidRPr="000A1EF9">
              <w:rPr>
                <w:sz w:val="21"/>
                <w:szCs w:val="21"/>
                <w:lang w:val="en-GB"/>
              </w:rPr>
              <w:tab/>
              <w:t xml:space="preserve">The serving </w:t>
            </w:r>
            <w:proofErr w:type="spellStart"/>
            <w:r w:rsidRPr="000A1EF9">
              <w:rPr>
                <w:sz w:val="21"/>
                <w:szCs w:val="21"/>
                <w:lang w:val="en-GB"/>
              </w:rPr>
              <w:t>gNB</w:t>
            </w:r>
            <w:proofErr w:type="spellEnd"/>
            <w:r w:rsidRPr="000A1EF9">
              <w:rPr>
                <w:sz w:val="21"/>
                <w:szCs w:val="21"/>
                <w:lang w:val="en-GB"/>
              </w:rPr>
              <w:t xml:space="preserve"> sends </w:t>
            </w:r>
            <w:proofErr w:type="spellStart"/>
            <w:r w:rsidRPr="009215A6">
              <w:rPr>
                <w:i/>
                <w:sz w:val="21"/>
                <w:szCs w:val="21"/>
                <w:lang w:val="en-GB"/>
              </w:rPr>
              <w:t>RRCRelease</w:t>
            </w:r>
            <w:proofErr w:type="spellEnd"/>
            <w:r w:rsidRPr="000A1EF9">
              <w:rPr>
                <w:sz w:val="21"/>
                <w:szCs w:val="21"/>
                <w:lang w:val="en-GB"/>
              </w:rPr>
              <w:t xml:space="preserve"> message to the UE, configuring the UE with new SRS configuration;</w:t>
            </w:r>
          </w:p>
          <w:p w14:paraId="115B4D46" w14:textId="77777777" w:rsidR="001D1B81" w:rsidRPr="000A1EF9" w:rsidRDefault="001D1B81" w:rsidP="005C6AF2">
            <w:pPr>
              <w:pStyle w:val="B1"/>
              <w:spacing w:beforeLines="50" w:before="120" w:after="120" w:line="240" w:lineRule="auto"/>
              <w:rPr>
                <w:sz w:val="21"/>
                <w:szCs w:val="21"/>
                <w:lang w:val="en-GB"/>
              </w:rPr>
            </w:pPr>
            <w:r w:rsidRPr="000A1EF9">
              <w:rPr>
                <w:sz w:val="21"/>
                <w:szCs w:val="21"/>
                <w:lang w:val="en-GB"/>
              </w:rPr>
              <w:t>7.</w:t>
            </w:r>
            <w:r w:rsidRPr="000A1EF9">
              <w:rPr>
                <w:sz w:val="21"/>
                <w:szCs w:val="21"/>
                <w:lang w:val="en-GB"/>
              </w:rPr>
              <w:tab/>
            </w:r>
            <w:proofErr w:type="spellStart"/>
            <w:r w:rsidRPr="000A1EF9">
              <w:rPr>
                <w:sz w:val="21"/>
                <w:szCs w:val="21"/>
                <w:lang w:val="en-GB"/>
              </w:rPr>
              <w:t>LMF</w:t>
            </w:r>
            <w:proofErr w:type="spellEnd"/>
            <w:r w:rsidRPr="000A1EF9">
              <w:rPr>
                <w:sz w:val="21"/>
                <w:szCs w:val="21"/>
                <w:lang w:val="en-GB"/>
              </w:rPr>
              <w:t xml:space="preserve"> sends </w:t>
            </w:r>
            <w:proofErr w:type="spellStart"/>
            <w:r w:rsidRPr="000A1EF9">
              <w:rPr>
                <w:sz w:val="21"/>
                <w:szCs w:val="21"/>
                <w:lang w:val="en-GB"/>
              </w:rPr>
              <w:t>NRPPa</w:t>
            </w:r>
            <w:proofErr w:type="spellEnd"/>
            <w:r w:rsidRPr="000A1EF9">
              <w:rPr>
                <w:sz w:val="21"/>
                <w:szCs w:val="21"/>
                <w:lang w:val="en-GB"/>
              </w:rPr>
              <w:t xml:space="preserve"> message MEASUREMENT REQUEST to the </w:t>
            </w:r>
            <w:proofErr w:type="spellStart"/>
            <w:r w:rsidRPr="000A1EF9">
              <w:rPr>
                <w:sz w:val="21"/>
                <w:szCs w:val="21"/>
                <w:lang w:val="en-GB"/>
              </w:rPr>
              <w:t>gNBs</w:t>
            </w:r>
            <w:proofErr w:type="spellEnd"/>
            <w:r w:rsidRPr="000A1EF9">
              <w:rPr>
                <w:sz w:val="21"/>
                <w:szCs w:val="21"/>
                <w:lang w:val="en-GB"/>
              </w:rPr>
              <w:t xml:space="preserve"> where SRS receptions are expected;</w:t>
            </w:r>
          </w:p>
          <w:p w14:paraId="76B037B0" w14:textId="77777777" w:rsidR="001D1B81" w:rsidRPr="000A1EF9" w:rsidRDefault="001D1B81" w:rsidP="005C6AF2">
            <w:pPr>
              <w:pStyle w:val="B1"/>
              <w:spacing w:beforeLines="50" w:before="120" w:after="120" w:line="240" w:lineRule="auto"/>
              <w:rPr>
                <w:sz w:val="21"/>
                <w:szCs w:val="21"/>
                <w:lang w:val="en-GB"/>
              </w:rPr>
            </w:pPr>
            <w:r w:rsidRPr="000A1EF9">
              <w:rPr>
                <w:sz w:val="21"/>
                <w:szCs w:val="21"/>
                <w:lang w:val="en-GB"/>
              </w:rPr>
              <w:t>8.</w:t>
            </w:r>
            <w:r w:rsidRPr="000A1EF9">
              <w:rPr>
                <w:sz w:val="21"/>
                <w:szCs w:val="21"/>
                <w:lang w:val="en-GB"/>
              </w:rPr>
              <w:tab/>
              <w:t xml:space="preserve">UE performs SRS transmission according to the SRS configuration that the UE receives and the </w:t>
            </w:r>
            <w:proofErr w:type="spellStart"/>
            <w:r w:rsidRPr="000A1EF9">
              <w:rPr>
                <w:sz w:val="21"/>
                <w:szCs w:val="21"/>
                <w:lang w:val="en-GB"/>
              </w:rPr>
              <w:t>gNB</w:t>
            </w:r>
            <w:proofErr w:type="spellEnd"/>
            <w:r w:rsidRPr="000A1EF9">
              <w:rPr>
                <w:sz w:val="21"/>
                <w:szCs w:val="21"/>
                <w:lang w:val="en-GB"/>
              </w:rPr>
              <w:t xml:space="preserve"> performs SRS reception;</w:t>
            </w:r>
          </w:p>
          <w:p w14:paraId="61556328" w14:textId="77777777" w:rsidR="001D1B81" w:rsidRPr="004E0F1A" w:rsidRDefault="001D1B81" w:rsidP="005C6AF2">
            <w:pPr>
              <w:pStyle w:val="B1"/>
              <w:spacing w:beforeLines="50" w:before="120" w:after="120" w:line="240" w:lineRule="auto"/>
              <w:rPr>
                <w:sz w:val="21"/>
                <w:szCs w:val="21"/>
                <w:lang w:val="en-GB"/>
              </w:rPr>
            </w:pPr>
            <w:r w:rsidRPr="000A1EF9">
              <w:rPr>
                <w:sz w:val="21"/>
                <w:szCs w:val="21"/>
                <w:lang w:val="en-GB"/>
              </w:rPr>
              <w:t>9.</w:t>
            </w:r>
            <w:r w:rsidRPr="000A1EF9">
              <w:rPr>
                <w:sz w:val="21"/>
                <w:szCs w:val="21"/>
                <w:lang w:val="en-GB"/>
              </w:rPr>
              <w:tab/>
            </w:r>
            <w:proofErr w:type="spellStart"/>
            <w:r w:rsidRPr="000A1EF9">
              <w:rPr>
                <w:sz w:val="21"/>
                <w:szCs w:val="21"/>
                <w:lang w:val="en-GB"/>
              </w:rPr>
              <w:t>gNB</w:t>
            </w:r>
            <w:proofErr w:type="spellEnd"/>
            <w:r w:rsidRPr="000A1EF9">
              <w:rPr>
                <w:sz w:val="21"/>
                <w:szCs w:val="21"/>
                <w:lang w:val="en-GB"/>
              </w:rPr>
              <w:t xml:space="preserve"> receives the SRS and sends measurement report to the </w:t>
            </w:r>
            <w:proofErr w:type="spellStart"/>
            <w:r w:rsidRPr="000A1EF9">
              <w:rPr>
                <w:sz w:val="21"/>
                <w:szCs w:val="21"/>
                <w:lang w:val="en-GB"/>
              </w:rPr>
              <w:t>LMF</w:t>
            </w:r>
            <w:proofErr w:type="spellEnd"/>
            <w:r w:rsidRPr="000A1EF9">
              <w:rPr>
                <w:sz w:val="21"/>
                <w:szCs w:val="21"/>
                <w:lang w:val="en-GB"/>
              </w:rPr>
              <w:t>.</w:t>
            </w:r>
          </w:p>
        </w:tc>
      </w:tr>
    </w:tbl>
    <w:p w14:paraId="1172B22F" w14:textId="77777777" w:rsidR="001D1B81" w:rsidRDefault="001D1B81" w:rsidP="001D1B81">
      <w:pPr>
        <w:spacing w:beforeLines="50" w:before="120" w:after="120"/>
        <w:rPr>
          <w:i/>
          <w:highlight w:val="yellow"/>
          <w:u w:val="single"/>
        </w:rPr>
      </w:pPr>
    </w:p>
    <w:p w14:paraId="492E81C2" w14:textId="77777777" w:rsidR="001D1B81" w:rsidRPr="001D1B81" w:rsidRDefault="001D1B81" w:rsidP="001D1B81">
      <w:pPr>
        <w:spacing w:after="120"/>
      </w:pPr>
    </w:p>
    <w:p w14:paraId="36F13CCD" w14:textId="674830D0" w:rsidR="00C35EEE" w:rsidRDefault="00C35EEE" w:rsidP="00C35EEE">
      <w:pPr>
        <w:pStyle w:val="af6"/>
        <w:rPr>
          <w:rFonts w:eastAsiaTheme="minorEastAsia"/>
          <w:lang w:eastAsia="zh-CN"/>
        </w:rPr>
      </w:pPr>
      <w:r>
        <w:rPr>
          <w:rFonts w:eastAsiaTheme="minorEastAsia" w:hint="eastAsia"/>
          <w:lang w:eastAsia="zh-CN"/>
        </w:rPr>
        <w:t>A</w:t>
      </w:r>
      <w:r>
        <w:rPr>
          <w:rFonts w:eastAsiaTheme="minorEastAsia"/>
          <w:lang w:eastAsia="zh-CN"/>
        </w:rPr>
        <w:t>nnex C</w:t>
      </w:r>
    </w:p>
    <w:p w14:paraId="04FA08C5" w14:textId="77777777" w:rsidR="009B42A6" w:rsidRPr="003445D3" w:rsidRDefault="009B42A6" w:rsidP="009B42A6">
      <w:pPr>
        <w:spacing w:beforeLines="50" w:before="120" w:after="120"/>
      </w:pPr>
    </w:p>
    <w:tbl>
      <w:tblPr>
        <w:tblStyle w:val="afa"/>
        <w:tblW w:w="0" w:type="auto"/>
        <w:tblLook w:val="04A0" w:firstRow="1" w:lastRow="0" w:firstColumn="1" w:lastColumn="0" w:noHBand="0" w:noVBand="1"/>
      </w:tblPr>
      <w:tblGrid>
        <w:gridCol w:w="9629"/>
      </w:tblGrid>
      <w:tr w:rsidR="009B42A6" w:rsidRPr="001370DC" w14:paraId="603FB6AA" w14:textId="77777777" w:rsidTr="005C6AF2">
        <w:tc>
          <w:tcPr>
            <w:tcW w:w="9629" w:type="dxa"/>
          </w:tcPr>
          <w:p w14:paraId="072F27B7" w14:textId="77777777" w:rsidR="009B42A6" w:rsidRDefault="009B42A6" w:rsidP="005C6AF2">
            <w:pPr>
              <w:spacing w:beforeLines="50" w:before="120" w:after="120"/>
              <w:jc w:val="center"/>
            </w:pPr>
          </w:p>
          <w:p w14:paraId="37134929" w14:textId="77777777" w:rsidR="009B42A6" w:rsidRDefault="009B42A6" w:rsidP="005C6AF2">
            <w:pPr>
              <w:spacing w:beforeLines="50" w:before="120" w:after="120"/>
              <w:jc w:val="center"/>
            </w:pPr>
            <w:r>
              <w:rPr>
                <w:noProof/>
              </w:rPr>
              <w:lastRenderedPageBreak/>
              <w:drawing>
                <wp:inline distT="0" distB="0" distL="0" distR="0" wp14:anchorId="12495845" wp14:editId="22CBFB0D">
                  <wp:extent cx="5315547" cy="306723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25966" cy="3073246"/>
                          </a:xfrm>
                          <a:prstGeom prst="rect">
                            <a:avLst/>
                          </a:prstGeom>
                        </pic:spPr>
                      </pic:pic>
                    </a:graphicData>
                  </a:graphic>
                </wp:inline>
              </w:drawing>
            </w:r>
          </w:p>
          <w:p w14:paraId="79EA6DC7" w14:textId="0EC2FFE8" w:rsidR="009B42A6" w:rsidRPr="00122640" w:rsidRDefault="009B42A6" w:rsidP="005C6AF2">
            <w:pPr>
              <w:spacing w:beforeLines="50" w:before="120" w:after="120"/>
              <w:jc w:val="center"/>
              <w:rPr>
                <w:b/>
                <w:i/>
              </w:rPr>
            </w:pPr>
            <w:r w:rsidRPr="00122640">
              <w:rPr>
                <w:b/>
                <w:i/>
              </w:rPr>
              <w:t>Figure</w:t>
            </w:r>
            <w:r>
              <w:rPr>
                <w:b/>
                <w:i/>
              </w:rPr>
              <w:t>,</w:t>
            </w:r>
            <w:r w:rsidRPr="00122640">
              <w:rPr>
                <w:b/>
                <w:i/>
              </w:rPr>
              <w:t xml:space="preserve"> </w:t>
            </w:r>
            <w:r w:rsidR="00BB2CB6">
              <w:rPr>
                <w:b/>
                <w:i/>
              </w:rPr>
              <w:t>Efficient provision</w:t>
            </w:r>
            <w:r w:rsidRPr="00122640">
              <w:rPr>
                <w:b/>
                <w:i/>
              </w:rPr>
              <w:t xml:space="preserve"> of SRS configurations</w:t>
            </w:r>
          </w:p>
          <w:p w14:paraId="31825ADD" w14:textId="77777777" w:rsidR="009B42A6" w:rsidRDefault="009B42A6" w:rsidP="005C6AF2">
            <w:pPr>
              <w:pStyle w:val="3GPPText"/>
              <w:numPr>
                <w:ilvl w:val="0"/>
                <w:numId w:val="24"/>
              </w:numPr>
              <w:spacing w:beforeLines="50"/>
              <w:rPr>
                <w:lang w:eastAsia="zh-CN"/>
              </w:rPr>
            </w:pPr>
            <w:r w:rsidRPr="00B26493">
              <w:rPr>
                <w:lang w:eastAsia="zh-CN"/>
              </w:rPr>
              <w:t>Step 1</w:t>
            </w:r>
            <w:r>
              <w:rPr>
                <w:lang w:eastAsia="zh-CN"/>
              </w:rPr>
              <w:t>-2</w:t>
            </w:r>
            <w:r w:rsidRPr="00B26493">
              <w:rPr>
                <w:lang w:eastAsia="zh-CN"/>
              </w:rPr>
              <w:t xml:space="preserve">. </w:t>
            </w:r>
            <w:proofErr w:type="spellStart"/>
            <w:r w:rsidRPr="00B26493">
              <w:rPr>
                <w:lang w:eastAsia="zh-CN"/>
              </w:rPr>
              <w:t>LMF</w:t>
            </w:r>
            <w:proofErr w:type="spellEnd"/>
            <w:r>
              <w:rPr>
                <w:lang w:eastAsia="zh-CN"/>
              </w:rPr>
              <w:t xml:space="preserve"> collects the candidate SRS configurations of the </w:t>
            </w:r>
            <w:proofErr w:type="spellStart"/>
            <w:r>
              <w:rPr>
                <w:lang w:eastAsia="zh-CN"/>
              </w:rPr>
              <w:t>TRPs</w:t>
            </w:r>
            <w:proofErr w:type="spellEnd"/>
            <w:r>
              <w:rPr>
                <w:lang w:eastAsia="zh-CN"/>
              </w:rPr>
              <w:t xml:space="preserve"> via </w:t>
            </w:r>
            <w:proofErr w:type="spellStart"/>
            <w:r>
              <w:rPr>
                <w:lang w:eastAsia="zh-CN"/>
              </w:rPr>
              <w:t>TRP</w:t>
            </w:r>
            <w:proofErr w:type="spellEnd"/>
            <w:r>
              <w:rPr>
                <w:lang w:eastAsia="zh-CN"/>
              </w:rPr>
              <w:t xml:space="preserve"> Information Exchange procedure. This procedure can happen before the positioning procedures. </w:t>
            </w:r>
          </w:p>
          <w:p w14:paraId="70E49597" w14:textId="77777777" w:rsidR="009B42A6" w:rsidRDefault="009B42A6" w:rsidP="005C6AF2">
            <w:pPr>
              <w:pStyle w:val="3GPPText"/>
              <w:numPr>
                <w:ilvl w:val="0"/>
                <w:numId w:val="24"/>
              </w:numPr>
              <w:spacing w:beforeLines="50"/>
              <w:rPr>
                <w:lang w:eastAsia="zh-CN"/>
              </w:rPr>
            </w:pPr>
            <w:r>
              <w:rPr>
                <w:rFonts w:hint="eastAsia"/>
                <w:lang w:eastAsia="zh-CN"/>
              </w:rPr>
              <w:t>S</w:t>
            </w:r>
            <w:r>
              <w:rPr>
                <w:lang w:eastAsia="zh-CN"/>
              </w:rPr>
              <w:t xml:space="preserve">tep </w:t>
            </w:r>
            <w:proofErr w:type="spellStart"/>
            <w:r>
              <w:rPr>
                <w:lang w:eastAsia="zh-CN"/>
              </w:rPr>
              <w:t>3</w:t>
            </w:r>
            <w:r>
              <w:rPr>
                <w:rFonts w:hint="eastAsia"/>
                <w:lang w:eastAsia="zh-CN"/>
              </w:rPr>
              <w:t>a</w:t>
            </w:r>
            <w:proofErr w:type="spellEnd"/>
            <w:r>
              <w:rPr>
                <w:lang w:eastAsia="zh-CN"/>
              </w:rPr>
              <w:t>/</w:t>
            </w:r>
            <w:proofErr w:type="spellStart"/>
            <w:r>
              <w:rPr>
                <w:lang w:eastAsia="zh-CN"/>
              </w:rPr>
              <w:t>4a</w:t>
            </w:r>
            <w:proofErr w:type="spellEnd"/>
            <w:r>
              <w:rPr>
                <w:lang w:eastAsia="zh-CN"/>
              </w:rPr>
              <w:t xml:space="preserve">. The </w:t>
            </w:r>
            <w:proofErr w:type="spellStart"/>
            <w:r>
              <w:rPr>
                <w:lang w:eastAsia="zh-CN"/>
              </w:rPr>
              <w:t>LMF</w:t>
            </w:r>
            <w:proofErr w:type="spellEnd"/>
            <w:r>
              <w:rPr>
                <w:lang w:eastAsia="zh-CN"/>
              </w:rPr>
              <w:t xml:space="preserve"> sends a </w:t>
            </w:r>
            <w:proofErr w:type="spellStart"/>
            <w:r>
              <w:rPr>
                <w:lang w:eastAsia="zh-CN"/>
              </w:rPr>
              <w:t>NRPPa</w:t>
            </w:r>
            <w:proofErr w:type="spellEnd"/>
            <w:r>
              <w:rPr>
                <w:lang w:eastAsia="zh-CN"/>
              </w:rPr>
              <w:t xml:space="preserve"> message, ASSISTANCE INFORMATION CONTROL to the </w:t>
            </w:r>
            <w:proofErr w:type="spellStart"/>
            <w:r>
              <w:rPr>
                <w:lang w:eastAsia="zh-CN"/>
              </w:rPr>
              <w:t>gNB</w:t>
            </w:r>
            <w:proofErr w:type="spellEnd"/>
            <w:r>
              <w:rPr>
                <w:lang w:eastAsia="zh-CN"/>
              </w:rPr>
              <w:t xml:space="preserve"> for the </w:t>
            </w:r>
            <w:proofErr w:type="spellStart"/>
            <w:r>
              <w:rPr>
                <w:lang w:eastAsia="zh-CN"/>
              </w:rPr>
              <w:t>gNB</w:t>
            </w:r>
            <w:proofErr w:type="spellEnd"/>
            <w:r>
              <w:rPr>
                <w:lang w:eastAsia="zh-CN"/>
              </w:rPr>
              <w:t xml:space="preserve"> to send </w:t>
            </w:r>
            <w:proofErr w:type="spellStart"/>
            <w:r>
              <w:rPr>
                <w:lang w:eastAsia="zh-CN"/>
              </w:rPr>
              <w:t>posSIB</w:t>
            </w:r>
            <w:proofErr w:type="spellEnd"/>
            <w:r>
              <w:rPr>
                <w:lang w:eastAsia="zh-CN"/>
              </w:rPr>
              <w:t xml:space="preserve"> for positioning SRS with validity area configuration.  </w:t>
            </w:r>
          </w:p>
          <w:p w14:paraId="0C4BC2BC" w14:textId="77777777" w:rsidR="009B42A6" w:rsidRDefault="009B42A6" w:rsidP="005C6AF2">
            <w:pPr>
              <w:pStyle w:val="3GPPText"/>
              <w:numPr>
                <w:ilvl w:val="0"/>
                <w:numId w:val="24"/>
              </w:numPr>
              <w:spacing w:beforeLines="50"/>
              <w:rPr>
                <w:lang w:eastAsia="zh-CN"/>
              </w:rPr>
            </w:pPr>
            <w:r>
              <w:rPr>
                <w:lang w:eastAsia="zh-CN"/>
              </w:rPr>
              <w:t xml:space="preserve">Step </w:t>
            </w:r>
            <w:proofErr w:type="spellStart"/>
            <w:r>
              <w:rPr>
                <w:lang w:eastAsia="zh-CN"/>
              </w:rPr>
              <w:t>3b</w:t>
            </w:r>
            <w:proofErr w:type="spellEnd"/>
            <w:r>
              <w:rPr>
                <w:lang w:eastAsia="zh-CN"/>
              </w:rPr>
              <w:t>/</w:t>
            </w:r>
            <w:proofErr w:type="spellStart"/>
            <w:r>
              <w:rPr>
                <w:lang w:eastAsia="zh-CN"/>
              </w:rPr>
              <w:t>4b</w:t>
            </w:r>
            <w:proofErr w:type="spellEnd"/>
            <w:r>
              <w:rPr>
                <w:lang w:eastAsia="zh-CN"/>
              </w:rPr>
              <w:t xml:space="preserve">. The </w:t>
            </w:r>
            <w:proofErr w:type="spellStart"/>
            <w:r>
              <w:rPr>
                <w:lang w:eastAsia="zh-CN"/>
              </w:rPr>
              <w:t>gNBs</w:t>
            </w:r>
            <w:proofErr w:type="spellEnd"/>
            <w:r>
              <w:rPr>
                <w:lang w:eastAsia="zh-CN"/>
              </w:rPr>
              <w:t xml:space="preserve"> can send the </w:t>
            </w:r>
            <w:proofErr w:type="spellStart"/>
            <w:r>
              <w:rPr>
                <w:lang w:eastAsia="zh-CN"/>
              </w:rPr>
              <w:t>NRPPa</w:t>
            </w:r>
            <w:proofErr w:type="spellEnd"/>
            <w:r>
              <w:rPr>
                <w:lang w:eastAsia="zh-CN"/>
              </w:rPr>
              <w:t xml:space="preserve"> message POSITIONING INFORMATION REQUEST/RESPONSE message for request the serving </w:t>
            </w:r>
            <w:proofErr w:type="spellStart"/>
            <w:r>
              <w:rPr>
                <w:lang w:eastAsia="zh-CN"/>
              </w:rPr>
              <w:t>gNB</w:t>
            </w:r>
            <w:proofErr w:type="spellEnd"/>
            <w:r>
              <w:rPr>
                <w:lang w:eastAsia="zh-CN"/>
              </w:rPr>
              <w:t xml:space="preserve"> to send SRS configuration to the UE;</w:t>
            </w:r>
          </w:p>
          <w:p w14:paraId="517A69F5" w14:textId="77777777" w:rsidR="009B42A6" w:rsidRPr="001370DC" w:rsidRDefault="009B42A6" w:rsidP="005C6AF2">
            <w:pPr>
              <w:pStyle w:val="3GPPText"/>
              <w:numPr>
                <w:ilvl w:val="0"/>
                <w:numId w:val="24"/>
              </w:numPr>
              <w:spacing w:beforeLines="50"/>
              <w:rPr>
                <w:lang w:eastAsia="zh-CN"/>
              </w:rPr>
            </w:pPr>
            <w:r>
              <w:rPr>
                <w:lang w:eastAsia="zh-CN"/>
              </w:rPr>
              <w:t xml:space="preserve">Step </w:t>
            </w:r>
            <w:proofErr w:type="spellStart"/>
            <w:r>
              <w:rPr>
                <w:lang w:eastAsia="zh-CN"/>
              </w:rPr>
              <w:t>5a</w:t>
            </w:r>
            <w:proofErr w:type="spellEnd"/>
            <w:r>
              <w:rPr>
                <w:lang w:eastAsia="zh-CN"/>
              </w:rPr>
              <w:t xml:space="preserve">/b. The serving </w:t>
            </w:r>
            <w:proofErr w:type="spellStart"/>
            <w:r>
              <w:rPr>
                <w:lang w:eastAsia="zh-CN"/>
              </w:rPr>
              <w:t>gNB</w:t>
            </w:r>
            <w:proofErr w:type="spellEnd"/>
            <w:r>
              <w:rPr>
                <w:lang w:eastAsia="zh-CN"/>
              </w:rPr>
              <w:t xml:space="preserve"> sends </w:t>
            </w:r>
            <w:proofErr w:type="spellStart"/>
            <w:r>
              <w:rPr>
                <w:lang w:eastAsia="zh-CN"/>
              </w:rPr>
              <w:t>posSIB</w:t>
            </w:r>
            <w:proofErr w:type="spellEnd"/>
            <w:r>
              <w:rPr>
                <w:lang w:eastAsia="zh-CN"/>
              </w:rPr>
              <w:t xml:space="preserve"> or </w:t>
            </w:r>
            <w:proofErr w:type="spellStart"/>
            <w:r>
              <w:rPr>
                <w:lang w:eastAsia="zh-CN"/>
              </w:rPr>
              <w:t>RRCRelease</w:t>
            </w:r>
            <w:proofErr w:type="spellEnd"/>
            <w:r>
              <w:rPr>
                <w:lang w:eastAsia="zh-CN"/>
              </w:rPr>
              <w:t xml:space="preserve"> message with SRS configuration with validity area to the UE, respectively.</w:t>
            </w:r>
          </w:p>
        </w:tc>
      </w:tr>
    </w:tbl>
    <w:p w14:paraId="57857FAA" w14:textId="77777777" w:rsidR="009B42A6" w:rsidRPr="009B42A6" w:rsidRDefault="009B42A6" w:rsidP="009B42A6">
      <w:pPr>
        <w:spacing w:after="120"/>
      </w:pPr>
    </w:p>
    <w:sectPr w:rsidR="009B42A6" w:rsidRPr="009B42A6" w:rsidSect="00B65766">
      <w:headerReference w:type="even" r:id="rId21"/>
      <w:footerReference w:type="default" r:id="rId22"/>
      <w:type w:val="continuous"/>
      <w:pgSz w:w="11907" w:h="16840"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49673" w14:textId="77777777" w:rsidR="00E77F87" w:rsidRDefault="00E77F87">
      <w:pPr>
        <w:spacing w:after="120"/>
      </w:pPr>
      <w:r>
        <w:separator/>
      </w:r>
    </w:p>
  </w:endnote>
  <w:endnote w:type="continuationSeparator" w:id="0">
    <w:p w14:paraId="6B342CB9" w14:textId="77777777" w:rsidR="00E77F87" w:rsidRDefault="00E77F87">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roman"/>
    <w:pitch w:val="default"/>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A27B9" w14:textId="77777777" w:rsidR="00957D1F" w:rsidRDefault="00957D1F">
    <w:pPr>
      <w:pStyle w:val="af0"/>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6F1F6E" w14:textId="77777777" w:rsidR="00957D1F" w:rsidRDefault="00957D1F">
    <w:pPr>
      <w:pStyle w:val="af0"/>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AACA3" w14:textId="77777777" w:rsidR="00957D1F" w:rsidRDefault="00957D1F">
    <w:pPr>
      <w:pStyle w:val="af0"/>
      <w:spacing w:after="12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225D6" w14:textId="77777777" w:rsidR="00754507" w:rsidRDefault="00754507">
    <w:pPr>
      <w:pStyle w:val="af0"/>
      <w:spacing w:after="120"/>
      <w:jc w:val="right"/>
    </w:pPr>
    <w:r>
      <w:fldChar w:fldCharType="begin"/>
    </w:r>
    <w:r>
      <w:instrText xml:space="preserve"> PAGE   \* MERGEFORMAT </w:instrText>
    </w:r>
    <w:r>
      <w:fldChar w:fldCharType="separate"/>
    </w:r>
    <w:r w:rsidR="002259B8">
      <w:rPr>
        <w:noProof/>
      </w:rP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00EFF" w14:textId="77777777" w:rsidR="00E77F87" w:rsidRDefault="00E77F87">
      <w:pPr>
        <w:spacing w:after="120"/>
      </w:pPr>
      <w:r>
        <w:separator/>
      </w:r>
    </w:p>
  </w:footnote>
  <w:footnote w:type="continuationSeparator" w:id="0">
    <w:p w14:paraId="33160A23" w14:textId="77777777" w:rsidR="00E77F87" w:rsidRDefault="00E77F87">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8785D" w14:textId="77777777" w:rsidR="00957D1F" w:rsidRDefault="00957D1F">
    <w:pPr>
      <w:pStyle w:val="af2"/>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444DC" w14:textId="77777777" w:rsidR="00957D1F" w:rsidRDefault="00957D1F">
    <w:pPr>
      <w:pStyle w:val="af2"/>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4FB38" w14:textId="77777777" w:rsidR="00957D1F" w:rsidRDefault="00957D1F">
    <w:pPr>
      <w:pStyle w:val="af2"/>
      <w:spacing w:after="12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30BDD" w14:textId="77777777" w:rsidR="00754507" w:rsidRDefault="00754507">
    <w:pPr>
      <w:spacing w:after="120"/>
    </w:pPr>
  </w:p>
  <w:p w14:paraId="41EB02E3" w14:textId="77777777" w:rsidR="00754507" w:rsidRDefault="00754507">
    <w:pP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F78EAE1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8334CD0"/>
    <w:multiLevelType w:val="hybridMultilevel"/>
    <w:tmpl w:val="30C44DCC"/>
    <w:lvl w:ilvl="0" w:tplc="04090001">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 w15:restartNumberingAfterBreak="0">
    <w:nsid w:val="17D21873"/>
    <w:multiLevelType w:val="hybridMultilevel"/>
    <w:tmpl w:val="5B8A35B0"/>
    <w:lvl w:ilvl="0" w:tplc="B15A705A">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9917C0"/>
    <w:multiLevelType w:val="hybridMultilevel"/>
    <w:tmpl w:val="C0AC20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6" w15:restartNumberingAfterBreak="0">
    <w:nsid w:val="2F0C148F"/>
    <w:multiLevelType w:val="hybridMultilevel"/>
    <w:tmpl w:val="D7A8D7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22B4882"/>
    <w:multiLevelType w:val="hybridMultilevel"/>
    <w:tmpl w:val="CCE29C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B007B22"/>
    <w:multiLevelType w:val="hybridMultilevel"/>
    <w:tmpl w:val="F9E433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BF66BEF"/>
    <w:multiLevelType w:val="hybridMultilevel"/>
    <w:tmpl w:val="EAC07DF0"/>
    <w:lvl w:ilvl="0" w:tplc="086EDF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7" w15:restartNumberingAfterBreak="0">
    <w:nsid w:val="55B669B2"/>
    <w:multiLevelType w:val="hybridMultilevel"/>
    <w:tmpl w:val="1F2C4666"/>
    <w:lvl w:ilvl="0" w:tplc="FE2438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9A52350"/>
    <w:multiLevelType w:val="hybridMultilevel"/>
    <w:tmpl w:val="F9E433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D9F10AC"/>
    <w:multiLevelType w:val="hybridMultilevel"/>
    <w:tmpl w:val="8A1A73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5"/>
  </w:num>
  <w:num w:numId="3">
    <w:abstractNumId w:val="21"/>
  </w:num>
  <w:num w:numId="4">
    <w:abstractNumId w:val="16"/>
  </w:num>
  <w:num w:numId="5">
    <w:abstractNumId w:val="20"/>
  </w:num>
  <w:num w:numId="6">
    <w:abstractNumId w:val="18"/>
  </w:num>
  <w:num w:numId="7">
    <w:abstractNumId w:val="11"/>
  </w:num>
  <w:num w:numId="8">
    <w:abstractNumId w:val="15"/>
  </w:num>
  <w:num w:numId="9">
    <w:abstractNumId w:val="12"/>
  </w:num>
  <w:num w:numId="10">
    <w:abstractNumId w:val="1"/>
  </w:num>
  <w:num w:numId="11">
    <w:abstractNumId w:val="14"/>
  </w:num>
  <w:num w:numId="12">
    <w:abstractNumId w:val="3"/>
  </w:num>
  <w:num w:numId="13">
    <w:abstractNumId w:val="0"/>
  </w:num>
  <w:num w:numId="14">
    <w:abstractNumId w:val="7"/>
  </w:num>
  <w:num w:numId="15">
    <w:abstractNumId w:val="4"/>
  </w:num>
  <w:num w:numId="16">
    <w:abstractNumId w:val="22"/>
  </w:num>
  <w:num w:numId="17">
    <w:abstractNumId w:val="2"/>
  </w:num>
  <w:num w:numId="18">
    <w:abstractNumId w:val="17"/>
  </w:num>
  <w:num w:numId="19">
    <w:abstractNumId w:val="22"/>
  </w:num>
  <w:num w:numId="20">
    <w:abstractNumId w:val="10"/>
  </w:num>
  <w:num w:numId="21">
    <w:abstractNumId w:val="6"/>
  </w:num>
  <w:num w:numId="22">
    <w:abstractNumId w:val="8"/>
  </w:num>
  <w:num w:numId="23">
    <w:abstractNumId w:val="19"/>
  </w:num>
  <w:num w:numId="24">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9F7FF638"/>
    <w:rsid w:val="F3FEAF4A"/>
    <w:rsid w:val="FE7E760B"/>
    <w:rsid w:val="00000682"/>
    <w:rsid w:val="00000748"/>
    <w:rsid w:val="000018DA"/>
    <w:rsid w:val="00003061"/>
    <w:rsid w:val="00003368"/>
    <w:rsid w:val="0000392E"/>
    <w:rsid w:val="00004AAC"/>
    <w:rsid w:val="00004E48"/>
    <w:rsid w:val="00010FF7"/>
    <w:rsid w:val="000114AB"/>
    <w:rsid w:val="000117D5"/>
    <w:rsid w:val="00012FA3"/>
    <w:rsid w:val="00013716"/>
    <w:rsid w:val="00013808"/>
    <w:rsid w:val="00013966"/>
    <w:rsid w:val="00013D3B"/>
    <w:rsid w:val="00013E9A"/>
    <w:rsid w:val="00014C64"/>
    <w:rsid w:val="00015C81"/>
    <w:rsid w:val="000165EA"/>
    <w:rsid w:val="0001693D"/>
    <w:rsid w:val="00016962"/>
    <w:rsid w:val="00016B12"/>
    <w:rsid w:val="00016BC0"/>
    <w:rsid w:val="0001760B"/>
    <w:rsid w:val="00017C54"/>
    <w:rsid w:val="00017E31"/>
    <w:rsid w:val="00017F2E"/>
    <w:rsid w:val="00020624"/>
    <w:rsid w:val="0002077A"/>
    <w:rsid w:val="000219FE"/>
    <w:rsid w:val="00021D2A"/>
    <w:rsid w:val="00021FC2"/>
    <w:rsid w:val="00022635"/>
    <w:rsid w:val="00022D03"/>
    <w:rsid w:val="00022EFF"/>
    <w:rsid w:val="000234EB"/>
    <w:rsid w:val="00023D94"/>
    <w:rsid w:val="000241C4"/>
    <w:rsid w:val="00024DEF"/>
    <w:rsid w:val="00025726"/>
    <w:rsid w:val="00026000"/>
    <w:rsid w:val="00026D40"/>
    <w:rsid w:val="00026FE8"/>
    <w:rsid w:val="0002710C"/>
    <w:rsid w:val="00027452"/>
    <w:rsid w:val="00027D26"/>
    <w:rsid w:val="000301EE"/>
    <w:rsid w:val="00031014"/>
    <w:rsid w:val="000312B3"/>
    <w:rsid w:val="00031309"/>
    <w:rsid w:val="000326B7"/>
    <w:rsid w:val="00032A4F"/>
    <w:rsid w:val="00033A16"/>
    <w:rsid w:val="00033D91"/>
    <w:rsid w:val="00033DA0"/>
    <w:rsid w:val="00033E33"/>
    <w:rsid w:val="000340EA"/>
    <w:rsid w:val="00034186"/>
    <w:rsid w:val="000342F0"/>
    <w:rsid w:val="000343F1"/>
    <w:rsid w:val="00034DCC"/>
    <w:rsid w:val="00035527"/>
    <w:rsid w:val="0003599E"/>
    <w:rsid w:val="00036903"/>
    <w:rsid w:val="0003704E"/>
    <w:rsid w:val="00037675"/>
    <w:rsid w:val="00037787"/>
    <w:rsid w:val="00037A9E"/>
    <w:rsid w:val="00040732"/>
    <w:rsid w:val="000407CE"/>
    <w:rsid w:val="000411F6"/>
    <w:rsid w:val="0004189C"/>
    <w:rsid w:val="00041BAB"/>
    <w:rsid w:val="000420C1"/>
    <w:rsid w:val="000420C7"/>
    <w:rsid w:val="00042152"/>
    <w:rsid w:val="00042A77"/>
    <w:rsid w:val="00043D06"/>
    <w:rsid w:val="00043EF4"/>
    <w:rsid w:val="00044289"/>
    <w:rsid w:val="000450F0"/>
    <w:rsid w:val="0004520F"/>
    <w:rsid w:val="00045A31"/>
    <w:rsid w:val="00045B44"/>
    <w:rsid w:val="00045D7F"/>
    <w:rsid w:val="00045E9C"/>
    <w:rsid w:val="00046078"/>
    <w:rsid w:val="000464B7"/>
    <w:rsid w:val="0004706C"/>
    <w:rsid w:val="000472A9"/>
    <w:rsid w:val="00050381"/>
    <w:rsid w:val="00050899"/>
    <w:rsid w:val="0005130B"/>
    <w:rsid w:val="000518A9"/>
    <w:rsid w:val="0005221C"/>
    <w:rsid w:val="000525A1"/>
    <w:rsid w:val="00052823"/>
    <w:rsid w:val="00052975"/>
    <w:rsid w:val="00053AF8"/>
    <w:rsid w:val="00053D2A"/>
    <w:rsid w:val="00053D84"/>
    <w:rsid w:val="0005413B"/>
    <w:rsid w:val="00054FD8"/>
    <w:rsid w:val="00056809"/>
    <w:rsid w:val="00056915"/>
    <w:rsid w:val="00057009"/>
    <w:rsid w:val="000575F9"/>
    <w:rsid w:val="00057D20"/>
    <w:rsid w:val="00057F08"/>
    <w:rsid w:val="00061DFF"/>
    <w:rsid w:val="00062152"/>
    <w:rsid w:val="000622C2"/>
    <w:rsid w:val="0006261D"/>
    <w:rsid w:val="00062C9D"/>
    <w:rsid w:val="00062DEB"/>
    <w:rsid w:val="00063A95"/>
    <w:rsid w:val="00064A6E"/>
    <w:rsid w:val="00064A7A"/>
    <w:rsid w:val="00064D9C"/>
    <w:rsid w:val="000650E9"/>
    <w:rsid w:val="00065A74"/>
    <w:rsid w:val="00065CBF"/>
    <w:rsid w:val="00065F61"/>
    <w:rsid w:val="00067DF2"/>
    <w:rsid w:val="00067FD8"/>
    <w:rsid w:val="00070476"/>
    <w:rsid w:val="00070619"/>
    <w:rsid w:val="0007062E"/>
    <w:rsid w:val="000714CC"/>
    <w:rsid w:val="00072330"/>
    <w:rsid w:val="00072BE7"/>
    <w:rsid w:val="00072C3A"/>
    <w:rsid w:val="000731CF"/>
    <w:rsid w:val="00073B2B"/>
    <w:rsid w:val="0007436C"/>
    <w:rsid w:val="00074554"/>
    <w:rsid w:val="0007480E"/>
    <w:rsid w:val="00075D4D"/>
    <w:rsid w:val="00076029"/>
    <w:rsid w:val="00076087"/>
    <w:rsid w:val="00076C38"/>
    <w:rsid w:val="00077223"/>
    <w:rsid w:val="000772C8"/>
    <w:rsid w:val="000773EA"/>
    <w:rsid w:val="00077FF7"/>
    <w:rsid w:val="00080E74"/>
    <w:rsid w:val="000821DF"/>
    <w:rsid w:val="00082852"/>
    <w:rsid w:val="00082974"/>
    <w:rsid w:val="00082FEF"/>
    <w:rsid w:val="00083D36"/>
    <w:rsid w:val="00083D96"/>
    <w:rsid w:val="000840F8"/>
    <w:rsid w:val="00084CF0"/>
    <w:rsid w:val="00084F24"/>
    <w:rsid w:val="0008596F"/>
    <w:rsid w:val="00086192"/>
    <w:rsid w:val="00086533"/>
    <w:rsid w:val="000875EB"/>
    <w:rsid w:val="0008778A"/>
    <w:rsid w:val="0009004E"/>
    <w:rsid w:val="00090352"/>
    <w:rsid w:val="000916F2"/>
    <w:rsid w:val="00091A13"/>
    <w:rsid w:val="00091CEA"/>
    <w:rsid w:val="000922DE"/>
    <w:rsid w:val="0009268C"/>
    <w:rsid w:val="00092940"/>
    <w:rsid w:val="00092A49"/>
    <w:rsid w:val="00093314"/>
    <w:rsid w:val="000935F9"/>
    <w:rsid w:val="00093AAA"/>
    <w:rsid w:val="00093FA5"/>
    <w:rsid w:val="00094211"/>
    <w:rsid w:val="0009444F"/>
    <w:rsid w:val="00094FEC"/>
    <w:rsid w:val="00095D2D"/>
    <w:rsid w:val="000963CF"/>
    <w:rsid w:val="0009640D"/>
    <w:rsid w:val="00096449"/>
    <w:rsid w:val="00096EA2"/>
    <w:rsid w:val="00096F05"/>
    <w:rsid w:val="00097126"/>
    <w:rsid w:val="000973DF"/>
    <w:rsid w:val="000A10F9"/>
    <w:rsid w:val="000A1108"/>
    <w:rsid w:val="000A1216"/>
    <w:rsid w:val="000A1621"/>
    <w:rsid w:val="000A1E02"/>
    <w:rsid w:val="000A1EF9"/>
    <w:rsid w:val="000A2228"/>
    <w:rsid w:val="000A3ECB"/>
    <w:rsid w:val="000A4286"/>
    <w:rsid w:val="000A501A"/>
    <w:rsid w:val="000A5FD1"/>
    <w:rsid w:val="000A60BC"/>
    <w:rsid w:val="000B0E4C"/>
    <w:rsid w:val="000B14D2"/>
    <w:rsid w:val="000B1C53"/>
    <w:rsid w:val="000B1E5F"/>
    <w:rsid w:val="000B253E"/>
    <w:rsid w:val="000B2593"/>
    <w:rsid w:val="000B2856"/>
    <w:rsid w:val="000B2AA7"/>
    <w:rsid w:val="000B2C41"/>
    <w:rsid w:val="000B2EAC"/>
    <w:rsid w:val="000B3180"/>
    <w:rsid w:val="000B336D"/>
    <w:rsid w:val="000B3A08"/>
    <w:rsid w:val="000B3B5C"/>
    <w:rsid w:val="000B3DB5"/>
    <w:rsid w:val="000B3F88"/>
    <w:rsid w:val="000B44E0"/>
    <w:rsid w:val="000B492A"/>
    <w:rsid w:val="000B5511"/>
    <w:rsid w:val="000B5874"/>
    <w:rsid w:val="000B58ED"/>
    <w:rsid w:val="000B5B78"/>
    <w:rsid w:val="000B5E22"/>
    <w:rsid w:val="000B6522"/>
    <w:rsid w:val="000B6553"/>
    <w:rsid w:val="000B6A03"/>
    <w:rsid w:val="000B6B62"/>
    <w:rsid w:val="000B6F2C"/>
    <w:rsid w:val="000B744A"/>
    <w:rsid w:val="000B7581"/>
    <w:rsid w:val="000C0457"/>
    <w:rsid w:val="000C0C7F"/>
    <w:rsid w:val="000C15E1"/>
    <w:rsid w:val="000C2735"/>
    <w:rsid w:val="000C2BEA"/>
    <w:rsid w:val="000C332B"/>
    <w:rsid w:val="000C3F0F"/>
    <w:rsid w:val="000C407F"/>
    <w:rsid w:val="000C40B5"/>
    <w:rsid w:val="000C44BE"/>
    <w:rsid w:val="000C44DB"/>
    <w:rsid w:val="000C4FEC"/>
    <w:rsid w:val="000C52BE"/>
    <w:rsid w:val="000C682E"/>
    <w:rsid w:val="000C730D"/>
    <w:rsid w:val="000C79C8"/>
    <w:rsid w:val="000D25D8"/>
    <w:rsid w:val="000D3469"/>
    <w:rsid w:val="000D3724"/>
    <w:rsid w:val="000D3937"/>
    <w:rsid w:val="000D4025"/>
    <w:rsid w:val="000D46EA"/>
    <w:rsid w:val="000D4755"/>
    <w:rsid w:val="000D4D35"/>
    <w:rsid w:val="000D54AA"/>
    <w:rsid w:val="000D5EC5"/>
    <w:rsid w:val="000D6206"/>
    <w:rsid w:val="000D6934"/>
    <w:rsid w:val="000D6ED8"/>
    <w:rsid w:val="000E01C2"/>
    <w:rsid w:val="000E0F43"/>
    <w:rsid w:val="000E1047"/>
    <w:rsid w:val="000E1384"/>
    <w:rsid w:val="000E1761"/>
    <w:rsid w:val="000E1C6F"/>
    <w:rsid w:val="000E2835"/>
    <w:rsid w:val="000E2B1E"/>
    <w:rsid w:val="000E2D60"/>
    <w:rsid w:val="000E3EC3"/>
    <w:rsid w:val="000E47DB"/>
    <w:rsid w:val="000E4D56"/>
    <w:rsid w:val="000E5308"/>
    <w:rsid w:val="000E553B"/>
    <w:rsid w:val="000E5E98"/>
    <w:rsid w:val="000E6B1D"/>
    <w:rsid w:val="000E6FD6"/>
    <w:rsid w:val="000E7013"/>
    <w:rsid w:val="000E7C2C"/>
    <w:rsid w:val="000F00AA"/>
    <w:rsid w:val="000F01D1"/>
    <w:rsid w:val="000F0347"/>
    <w:rsid w:val="000F1E14"/>
    <w:rsid w:val="000F32C2"/>
    <w:rsid w:val="000F34F3"/>
    <w:rsid w:val="000F3C64"/>
    <w:rsid w:val="000F3D0F"/>
    <w:rsid w:val="000F3E4E"/>
    <w:rsid w:val="000F3FE1"/>
    <w:rsid w:val="000F451E"/>
    <w:rsid w:val="000F4705"/>
    <w:rsid w:val="000F4757"/>
    <w:rsid w:val="000F4A61"/>
    <w:rsid w:val="000F6B6A"/>
    <w:rsid w:val="000F6F0A"/>
    <w:rsid w:val="000F780F"/>
    <w:rsid w:val="000F7D4F"/>
    <w:rsid w:val="001001CB"/>
    <w:rsid w:val="001019D9"/>
    <w:rsid w:val="001021D6"/>
    <w:rsid w:val="00102953"/>
    <w:rsid w:val="00104480"/>
    <w:rsid w:val="0010475C"/>
    <w:rsid w:val="00104B15"/>
    <w:rsid w:val="0010552E"/>
    <w:rsid w:val="00105C70"/>
    <w:rsid w:val="00107282"/>
    <w:rsid w:val="00110142"/>
    <w:rsid w:val="001101B1"/>
    <w:rsid w:val="00110A2F"/>
    <w:rsid w:val="00110FD5"/>
    <w:rsid w:val="00111131"/>
    <w:rsid w:val="0011179D"/>
    <w:rsid w:val="00111CBB"/>
    <w:rsid w:val="00111EA3"/>
    <w:rsid w:val="00111FD0"/>
    <w:rsid w:val="00112287"/>
    <w:rsid w:val="00112FA8"/>
    <w:rsid w:val="001134BC"/>
    <w:rsid w:val="0011352E"/>
    <w:rsid w:val="001135E3"/>
    <w:rsid w:val="001137EA"/>
    <w:rsid w:val="00113921"/>
    <w:rsid w:val="00113BF7"/>
    <w:rsid w:val="001144C0"/>
    <w:rsid w:val="00114575"/>
    <w:rsid w:val="0011476B"/>
    <w:rsid w:val="0011643C"/>
    <w:rsid w:val="00116959"/>
    <w:rsid w:val="001172E3"/>
    <w:rsid w:val="00120FD2"/>
    <w:rsid w:val="00121206"/>
    <w:rsid w:val="00121310"/>
    <w:rsid w:val="00121691"/>
    <w:rsid w:val="00121A62"/>
    <w:rsid w:val="00122339"/>
    <w:rsid w:val="00122640"/>
    <w:rsid w:val="00122AE4"/>
    <w:rsid w:val="00122FB2"/>
    <w:rsid w:val="001230C2"/>
    <w:rsid w:val="00123FD9"/>
    <w:rsid w:val="00124573"/>
    <w:rsid w:val="00124829"/>
    <w:rsid w:val="001250E0"/>
    <w:rsid w:val="00125323"/>
    <w:rsid w:val="0012544B"/>
    <w:rsid w:val="00125BCD"/>
    <w:rsid w:val="00125CA8"/>
    <w:rsid w:val="001262E3"/>
    <w:rsid w:val="00126D96"/>
    <w:rsid w:val="001272E2"/>
    <w:rsid w:val="00130178"/>
    <w:rsid w:val="001310ED"/>
    <w:rsid w:val="001319C3"/>
    <w:rsid w:val="001319E9"/>
    <w:rsid w:val="00132EB2"/>
    <w:rsid w:val="001334CF"/>
    <w:rsid w:val="00133A96"/>
    <w:rsid w:val="00133FA3"/>
    <w:rsid w:val="00134339"/>
    <w:rsid w:val="00134396"/>
    <w:rsid w:val="0013440B"/>
    <w:rsid w:val="0013595C"/>
    <w:rsid w:val="00135BBE"/>
    <w:rsid w:val="00135D79"/>
    <w:rsid w:val="00135F36"/>
    <w:rsid w:val="001360CD"/>
    <w:rsid w:val="001370DC"/>
    <w:rsid w:val="00137269"/>
    <w:rsid w:val="00137A6A"/>
    <w:rsid w:val="00137DEF"/>
    <w:rsid w:val="001400E0"/>
    <w:rsid w:val="00140A69"/>
    <w:rsid w:val="00140E3D"/>
    <w:rsid w:val="00141B1C"/>
    <w:rsid w:val="00143206"/>
    <w:rsid w:val="00146460"/>
    <w:rsid w:val="001469BB"/>
    <w:rsid w:val="001471D5"/>
    <w:rsid w:val="001472B0"/>
    <w:rsid w:val="00147772"/>
    <w:rsid w:val="0014781F"/>
    <w:rsid w:val="00147B18"/>
    <w:rsid w:val="001500B6"/>
    <w:rsid w:val="001501F6"/>
    <w:rsid w:val="0015042B"/>
    <w:rsid w:val="00150856"/>
    <w:rsid w:val="001508F1"/>
    <w:rsid w:val="00151577"/>
    <w:rsid w:val="0015159A"/>
    <w:rsid w:val="00151930"/>
    <w:rsid w:val="00151FAA"/>
    <w:rsid w:val="00152C4D"/>
    <w:rsid w:val="00152CF0"/>
    <w:rsid w:val="00152CFC"/>
    <w:rsid w:val="00152E99"/>
    <w:rsid w:val="00153B92"/>
    <w:rsid w:val="00153DA0"/>
    <w:rsid w:val="00154C6F"/>
    <w:rsid w:val="00155959"/>
    <w:rsid w:val="001567F3"/>
    <w:rsid w:val="0015687E"/>
    <w:rsid w:val="00157D2F"/>
    <w:rsid w:val="00160044"/>
    <w:rsid w:val="001609FE"/>
    <w:rsid w:val="00160EDF"/>
    <w:rsid w:val="00162146"/>
    <w:rsid w:val="0016327B"/>
    <w:rsid w:val="001633E2"/>
    <w:rsid w:val="00164B14"/>
    <w:rsid w:val="00165B54"/>
    <w:rsid w:val="00165D06"/>
    <w:rsid w:val="0016618C"/>
    <w:rsid w:val="001662C6"/>
    <w:rsid w:val="0016636B"/>
    <w:rsid w:val="001665AE"/>
    <w:rsid w:val="00166690"/>
    <w:rsid w:val="00170185"/>
    <w:rsid w:val="001708BE"/>
    <w:rsid w:val="00170A6E"/>
    <w:rsid w:val="00170CF0"/>
    <w:rsid w:val="00170F7A"/>
    <w:rsid w:val="001713B4"/>
    <w:rsid w:val="00172032"/>
    <w:rsid w:val="00172C8D"/>
    <w:rsid w:val="00173513"/>
    <w:rsid w:val="00174262"/>
    <w:rsid w:val="00174C9B"/>
    <w:rsid w:val="00174E92"/>
    <w:rsid w:val="00174F14"/>
    <w:rsid w:val="0017555C"/>
    <w:rsid w:val="00175EBB"/>
    <w:rsid w:val="00176420"/>
    <w:rsid w:val="00176C01"/>
    <w:rsid w:val="00176E24"/>
    <w:rsid w:val="001801E1"/>
    <w:rsid w:val="0018224F"/>
    <w:rsid w:val="0018308A"/>
    <w:rsid w:val="00183307"/>
    <w:rsid w:val="001837F3"/>
    <w:rsid w:val="00184029"/>
    <w:rsid w:val="00184947"/>
    <w:rsid w:val="00184B45"/>
    <w:rsid w:val="00185A06"/>
    <w:rsid w:val="00185BC2"/>
    <w:rsid w:val="001865B1"/>
    <w:rsid w:val="0018711C"/>
    <w:rsid w:val="0019074B"/>
    <w:rsid w:val="00190A6B"/>
    <w:rsid w:val="00190E8C"/>
    <w:rsid w:val="00191754"/>
    <w:rsid w:val="00191FB0"/>
    <w:rsid w:val="00193815"/>
    <w:rsid w:val="00193D36"/>
    <w:rsid w:val="00194546"/>
    <w:rsid w:val="00194DF4"/>
    <w:rsid w:val="00195073"/>
    <w:rsid w:val="0019520A"/>
    <w:rsid w:val="00195757"/>
    <w:rsid w:val="00195A92"/>
    <w:rsid w:val="00195E20"/>
    <w:rsid w:val="00196F61"/>
    <w:rsid w:val="001972C4"/>
    <w:rsid w:val="00197EF4"/>
    <w:rsid w:val="001A014C"/>
    <w:rsid w:val="001A0248"/>
    <w:rsid w:val="001A15D2"/>
    <w:rsid w:val="001A1A94"/>
    <w:rsid w:val="001A1D9C"/>
    <w:rsid w:val="001A28CF"/>
    <w:rsid w:val="001A31DA"/>
    <w:rsid w:val="001A3BC4"/>
    <w:rsid w:val="001A492F"/>
    <w:rsid w:val="001A4AF8"/>
    <w:rsid w:val="001A6025"/>
    <w:rsid w:val="001A63C1"/>
    <w:rsid w:val="001A65DA"/>
    <w:rsid w:val="001A68B7"/>
    <w:rsid w:val="001A6B4B"/>
    <w:rsid w:val="001A74AF"/>
    <w:rsid w:val="001A757A"/>
    <w:rsid w:val="001A7E41"/>
    <w:rsid w:val="001B083C"/>
    <w:rsid w:val="001B1011"/>
    <w:rsid w:val="001B1C76"/>
    <w:rsid w:val="001B2119"/>
    <w:rsid w:val="001B2C4B"/>
    <w:rsid w:val="001B30FE"/>
    <w:rsid w:val="001B33D6"/>
    <w:rsid w:val="001B34A6"/>
    <w:rsid w:val="001B391F"/>
    <w:rsid w:val="001B3A03"/>
    <w:rsid w:val="001B3D5B"/>
    <w:rsid w:val="001B3F92"/>
    <w:rsid w:val="001B3FB2"/>
    <w:rsid w:val="001B45BF"/>
    <w:rsid w:val="001B4BE5"/>
    <w:rsid w:val="001B5687"/>
    <w:rsid w:val="001B599A"/>
    <w:rsid w:val="001B5CE1"/>
    <w:rsid w:val="001B5D18"/>
    <w:rsid w:val="001B61AC"/>
    <w:rsid w:val="001B77F2"/>
    <w:rsid w:val="001B7C4D"/>
    <w:rsid w:val="001C05DA"/>
    <w:rsid w:val="001C0A37"/>
    <w:rsid w:val="001C0A8D"/>
    <w:rsid w:val="001C1768"/>
    <w:rsid w:val="001C1B45"/>
    <w:rsid w:val="001C1D4B"/>
    <w:rsid w:val="001C1FE4"/>
    <w:rsid w:val="001C2E83"/>
    <w:rsid w:val="001C3121"/>
    <w:rsid w:val="001C423A"/>
    <w:rsid w:val="001C470E"/>
    <w:rsid w:val="001C5846"/>
    <w:rsid w:val="001C5A97"/>
    <w:rsid w:val="001C5D71"/>
    <w:rsid w:val="001C6C46"/>
    <w:rsid w:val="001C737B"/>
    <w:rsid w:val="001C77FE"/>
    <w:rsid w:val="001C7B2D"/>
    <w:rsid w:val="001D0328"/>
    <w:rsid w:val="001D134B"/>
    <w:rsid w:val="001D146D"/>
    <w:rsid w:val="001D178C"/>
    <w:rsid w:val="001D1AC4"/>
    <w:rsid w:val="001D1B81"/>
    <w:rsid w:val="001D351B"/>
    <w:rsid w:val="001D4279"/>
    <w:rsid w:val="001D4848"/>
    <w:rsid w:val="001D5560"/>
    <w:rsid w:val="001D5B7F"/>
    <w:rsid w:val="001D5C98"/>
    <w:rsid w:val="001D62C2"/>
    <w:rsid w:val="001D722B"/>
    <w:rsid w:val="001D74E0"/>
    <w:rsid w:val="001D78EB"/>
    <w:rsid w:val="001D7BD7"/>
    <w:rsid w:val="001D7FE6"/>
    <w:rsid w:val="001E0869"/>
    <w:rsid w:val="001E08FD"/>
    <w:rsid w:val="001E2566"/>
    <w:rsid w:val="001E31B2"/>
    <w:rsid w:val="001E4183"/>
    <w:rsid w:val="001E4974"/>
    <w:rsid w:val="001E499B"/>
    <w:rsid w:val="001E5A8F"/>
    <w:rsid w:val="001E5CE7"/>
    <w:rsid w:val="001E5F3B"/>
    <w:rsid w:val="001E632D"/>
    <w:rsid w:val="001E6FC3"/>
    <w:rsid w:val="001E708A"/>
    <w:rsid w:val="001E72EA"/>
    <w:rsid w:val="001E7476"/>
    <w:rsid w:val="001E7F2E"/>
    <w:rsid w:val="001F152F"/>
    <w:rsid w:val="001F1914"/>
    <w:rsid w:val="001F1980"/>
    <w:rsid w:val="001F19F6"/>
    <w:rsid w:val="001F29BD"/>
    <w:rsid w:val="001F31F0"/>
    <w:rsid w:val="001F3438"/>
    <w:rsid w:val="001F419A"/>
    <w:rsid w:val="001F4EFB"/>
    <w:rsid w:val="001F574E"/>
    <w:rsid w:val="001F5E69"/>
    <w:rsid w:val="001F6003"/>
    <w:rsid w:val="001F6145"/>
    <w:rsid w:val="001F6187"/>
    <w:rsid w:val="001F6251"/>
    <w:rsid w:val="001F6753"/>
    <w:rsid w:val="001F6FEF"/>
    <w:rsid w:val="002002CC"/>
    <w:rsid w:val="0020139A"/>
    <w:rsid w:val="002019C2"/>
    <w:rsid w:val="0020201A"/>
    <w:rsid w:val="0020344E"/>
    <w:rsid w:val="0020347F"/>
    <w:rsid w:val="00203774"/>
    <w:rsid w:val="00203D64"/>
    <w:rsid w:val="00204631"/>
    <w:rsid w:val="00204A09"/>
    <w:rsid w:val="0020747C"/>
    <w:rsid w:val="002075CB"/>
    <w:rsid w:val="00207C8C"/>
    <w:rsid w:val="00207D40"/>
    <w:rsid w:val="00210014"/>
    <w:rsid w:val="0021074E"/>
    <w:rsid w:val="00210B75"/>
    <w:rsid w:val="00210D29"/>
    <w:rsid w:val="002110C5"/>
    <w:rsid w:val="002116CA"/>
    <w:rsid w:val="00212070"/>
    <w:rsid w:val="002128BE"/>
    <w:rsid w:val="00212AC2"/>
    <w:rsid w:val="00212D31"/>
    <w:rsid w:val="002133A1"/>
    <w:rsid w:val="002142F8"/>
    <w:rsid w:val="00214910"/>
    <w:rsid w:val="00214B8A"/>
    <w:rsid w:val="002152C1"/>
    <w:rsid w:val="00215758"/>
    <w:rsid w:val="00215927"/>
    <w:rsid w:val="00215C39"/>
    <w:rsid w:val="00216159"/>
    <w:rsid w:val="00216583"/>
    <w:rsid w:val="00216A30"/>
    <w:rsid w:val="00216D7C"/>
    <w:rsid w:val="00217BC3"/>
    <w:rsid w:val="002200E1"/>
    <w:rsid w:val="002210E1"/>
    <w:rsid w:val="002213EB"/>
    <w:rsid w:val="002215E4"/>
    <w:rsid w:val="00221D56"/>
    <w:rsid w:val="00222A72"/>
    <w:rsid w:val="00223684"/>
    <w:rsid w:val="00223D18"/>
    <w:rsid w:val="00224E3C"/>
    <w:rsid w:val="00224F0F"/>
    <w:rsid w:val="00225432"/>
    <w:rsid w:val="002259B8"/>
    <w:rsid w:val="00226398"/>
    <w:rsid w:val="00226F0E"/>
    <w:rsid w:val="002302F7"/>
    <w:rsid w:val="002312D8"/>
    <w:rsid w:val="00231C2B"/>
    <w:rsid w:val="002320BC"/>
    <w:rsid w:val="00232E9B"/>
    <w:rsid w:val="00233156"/>
    <w:rsid w:val="00233732"/>
    <w:rsid w:val="0023389C"/>
    <w:rsid w:val="00233EE4"/>
    <w:rsid w:val="00234433"/>
    <w:rsid w:val="00235B3C"/>
    <w:rsid w:val="00235B53"/>
    <w:rsid w:val="0023602C"/>
    <w:rsid w:val="002360BE"/>
    <w:rsid w:val="00237329"/>
    <w:rsid w:val="00237857"/>
    <w:rsid w:val="0023785E"/>
    <w:rsid w:val="002378FE"/>
    <w:rsid w:val="00237AF1"/>
    <w:rsid w:val="002403AF"/>
    <w:rsid w:val="0024040E"/>
    <w:rsid w:val="002408AC"/>
    <w:rsid w:val="00240BDC"/>
    <w:rsid w:val="00241ABA"/>
    <w:rsid w:val="00242430"/>
    <w:rsid w:val="00242A87"/>
    <w:rsid w:val="0024397D"/>
    <w:rsid w:val="00243F53"/>
    <w:rsid w:val="002443F1"/>
    <w:rsid w:val="002445A1"/>
    <w:rsid w:val="002445EF"/>
    <w:rsid w:val="00244B22"/>
    <w:rsid w:val="0024522E"/>
    <w:rsid w:val="00245463"/>
    <w:rsid w:val="00245EA1"/>
    <w:rsid w:val="0024715E"/>
    <w:rsid w:val="00247164"/>
    <w:rsid w:val="002478A8"/>
    <w:rsid w:val="00247B49"/>
    <w:rsid w:val="00250EAC"/>
    <w:rsid w:val="00251A80"/>
    <w:rsid w:val="002520DE"/>
    <w:rsid w:val="002524BB"/>
    <w:rsid w:val="00252ADD"/>
    <w:rsid w:val="002538F3"/>
    <w:rsid w:val="00253EE4"/>
    <w:rsid w:val="0025483C"/>
    <w:rsid w:val="00255213"/>
    <w:rsid w:val="002559C0"/>
    <w:rsid w:val="00255D5F"/>
    <w:rsid w:val="00256004"/>
    <w:rsid w:val="00257F0E"/>
    <w:rsid w:val="002600F1"/>
    <w:rsid w:val="00260B85"/>
    <w:rsid w:val="00261813"/>
    <w:rsid w:val="00261873"/>
    <w:rsid w:val="0026241F"/>
    <w:rsid w:val="00262BBA"/>
    <w:rsid w:val="002636CD"/>
    <w:rsid w:val="00264081"/>
    <w:rsid w:val="00264682"/>
    <w:rsid w:val="0026475A"/>
    <w:rsid w:val="00264AC4"/>
    <w:rsid w:val="00264F2E"/>
    <w:rsid w:val="002650D2"/>
    <w:rsid w:val="00265481"/>
    <w:rsid w:val="002663BB"/>
    <w:rsid w:val="0026665C"/>
    <w:rsid w:val="00266EA2"/>
    <w:rsid w:val="00267FA3"/>
    <w:rsid w:val="002706C5"/>
    <w:rsid w:val="002714BE"/>
    <w:rsid w:val="00271E72"/>
    <w:rsid w:val="00272FA2"/>
    <w:rsid w:val="002743C1"/>
    <w:rsid w:val="00274404"/>
    <w:rsid w:val="00274A8C"/>
    <w:rsid w:val="002751D9"/>
    <w:rsid w:val="00275293"/>
    <w:rsid w:val="00275336"/>
    <w:rsid w:val="00276678"/>
    <w:rsid w:val="00277919"/>
    <w:rsid w:val="00280A09"/>
    <w:rsid w:val="00280EEC"/>
    <w:rsid w:val="00281DCC"/>
    <w:rsid w:val="00281F35"/>
    <w:rsid w:val="00282F88"/>
    <w:rsid w:val="00282FFE"/>
    <w:rsid w:val="0028347F"/>
    <w:rsid w:val="00283582"/>
    <w:rsid w:val="00283755"/>
    <w:rsid w:val="00283B47"/>
    <w:rsid w:val="002840AD"/>
    <w:rsid w:val="0028454B"/>
    <w:rsid w:val="00284A1B"/>
    <w:rsid w:val="00285AA4"/>
    <w:rsid w:val="00285C25"/>
    <w:rsid w:val="00285D6C"/>
    <w:rsid w:val="00286EAC"/>
    <w:rsid w:val="002873C7"/>
    <w:rsid w:val="00287692"/>
    <w:rsid w:val="00287D87"/>
    <w:rsid w:val="00290102"/>
    <w:rsid w:val="0029075B"/>
    <w:rsid w:val="002908D4"/>
    <w:rsid w:val="002908DA"/>
    <w:rsid w:val="00292C31"/>
    <w:rsid w:val="00293297"/>
    <w:rsid w:val="00293CAF"/>
    <w:rsid w:val="00293EB0"/>
    <w:rsid w:val="0029489C"/>
    <w:rsid w:val="00294AF0"/>
    <w:rsid w:val="00294F45"/>
    <w:rsid w:val="00295320"/>
    <w:rsid w:val="00295474"/>
    <w:rsid w:val="002961EA"/>
    <w:rsid w:val="0029760D"/>
    <w:rsid w:val="00297AFF"/>
    <w:rsid w:val="002A0DC7"/>
    <w:rsid w:val="002A0F74"/>
    <w:rsid w:val="002A12CC"/>
    <w:rsid w:val="002A1A45"/>
    <w:rsid w:val="002A29B3"/>
    <w:rsid w:val="002A3286"/>
    <w:rsid w:val="002A4EEB"/>
    <w:rsid w:val="002A5620"/>
    <w:rsid w:val="002A5990"/>
    <w:rsid w:val="002A5AC0"/>
    <w:rsid w:val="002A6600"/>
    <w:rsid w:val="002A686A"/>
    <w:rsid w:val="002A6FF0"/>
    <w:rsid w:val="002A7E65"/>
    <w:rsid w:val="002B0187"/>
    <w:rsid w:val="002B0541"/>
    <w:rsid w:val="002B0D01"/>
    <w:rsid w:val="002B121E"/>
    <w:rsid w:val="002B1C85"/>
    <w:rsid w:val="002B1CAF"/>
    <w:rsid w:val="002B1DDB"/>
    <w:rsid w:val="002B2576"/>
    <w:rsid w:val="002B261F"/>
    <w:rsid w:val="002B2D8E"/>
    <w:rsid w:val="002B33E7"/>
    <w:rsid w:val="002B3E28"/>
    <w:rsid w:val="002B422C"/>
    <w:rsid w:val="002B47AF"/>
    <w:rsid w:val="002B63FE"/>
    <w:rsid w:val="002B6E30"/>
    <w:rsid w:val="002B75B4"/>
    <w:rsid w:val="002B75E2"/>
    <w:rsid w:val="002B7A5D"/>
    <w:rsid w:val="002B7F7E"/>
    <w:rsid w:val="002C2576"/>
    <w:rsid w:val="002C2587"/>
    <w:rsid w:val="002C2782"/>
    <w:rsid w:val="002C28E6"/>
    <w:rsid w:val="002C34CC"/>
    <w:rsid w:val="002C36F0"/>
    <w:rsid w:val="002C378D"/>
    <w:rsid w:val="002C3A4E"/>
    <w:rsid w:val="002C4976"/>
    <w:rsid w:val="002C59C9"/>
    <w:rsid w:val="002C601E"/>
    <w:rsid w:val="002C64C2"/>
    <w:rsid w:val="002C6A5C"/>
    <w:rsid w:val="002C715D"/>
    <w:rsid w:val="002C72E3"/>
    <w:rsid w:val="002C753C"/>
    <w:rsid w:val="002D0270"/>
    <w:rsid w:val="002D0902"/>
    <w:rsid w:val="002D0DE1"/>
    <w:rsid w:val="002D12E8"/>
    <w:rsid w:val="002D1764"/>
    <w:rsid w:val="002D1D8A"/>
    <w:rsid w:val="002D31D1"/>
    <w:rsid w:val="002D357E"/>
    <w:rsid w:val="002D3F09"/>
    <w:rsid w:val="002D5D6C"/>
    <w:rsid w:val="002D5D7C"/>
    <w:rsid w:val="002D5DD6"/>
    <w:rsid w:val="002D78B9"/>
    <w:rsid w:val="002D7A41"/>
    <w:rsid w:val="002E0186"/>
    <w:rsid w:val="002E01F6"/>
    <w:rsid w:val="002E1524"/>
    <w:rsid w:val="002E24C0"/>
    <w:rsid w:val="002E38C0"/>
    <w:rsid w:val="002E3B28"/>
    <w:rsid w:val="002E3CE4"/>
    <w:rsid w:val="002E421D"/>
    <w:rsid w:val="002E4BCA"/>
    <w:rsid w:val="002E555E"/>
    <w:rsid w:val="002E597E"/>
    <w:rsid w:val="002E5E2A"/>
    <w:rsid w:val="002E60CB"/>
    <w:rsid w:val="002E7BC8"/>
    <w:rsid w:val="002F023E"/>
    <w:rsid w:val="002F045E"/>
    <w:rsid w:val="002F05D6"/>
    <w:rsid w:val="002F091F"/>
    <w:rsid w:val="002F13E5"/>
    <w:rsid w:val="002F1455"/>
    <w:rsid w:val="002F1695"/>
    <w:rsid w:val="002F2197"/>
    <w:rsid w:val="002F3C1C"/>
    <w:rsid w:val="002F467A"/>
    <w:rsid w:val="002F4A29"/>
    <w:rsid w:val="002F4BBF"/>
    <w:rsid w:val="002F50E3"/>
    <w:rsid w:val="002F5867"/>
    <w:rsid w:val="002F5B44"/>
    <w:rsid w:val="002F612D"/>
    <w:rsid w:val="002F689E"/>
    <w:rsid w:val="002F69E7"/>
    <w:rsid w:val="002F6F9B"/>
    <w:rsid w:val="002F73CB"/>
    <w:rsid w:val="003002A1"/>
    <w:rsid w:val="003002A8"/>
    <w:rsid w:val="00300835"/>
    <w:rsid w:val="00300850"/>
    <w:rsid w:val="00300DBA"/>
    <w:rsid w:val="00301117"/>
    <w:rsid w:val="0030145C"/>
    <w:rsid w:val="0030192B"/>
    <w:rsid w:val="003023AA"/>
    <w:rsid w:val="00302418"/>
    <w:rsid w:val="00302D54"/>
    <w:rsid w:val="00303102"/>
    <w:rsid w:val="003032B5"/>
    <w:rsid w:val="00303572"/>
    <w:rsid w:val="00303862"/>
    <w:rsid w:val="003038F6"/>
    <w:rsid w:val="00303C5C"/>
    <w:rsid w:val="003044F8"/>
    <w:rsid w:val="00304D34"/>
    <w:rsid w:val="00305FDA"/>
    <w:rsid w:val="0030653A"/>
    <w:rsid w:val="003074D7"/>
    <w:rsid w:val="00307967"/>
    <w:rsid w:val="00310394"/>
    <w:rsid w:val="00310759"/>
    <w:rsid w:val="0031076C"/>
    <w:rsid w:val="00310CA8"/>
    <w:rsid w:val="00312996"/>
    <w:rsid w:val="00312E17"/>
    <w:rsid w:val="00312E2B"/>
    <w:rsid w:val="00312F8B"/>
    <w:rsid w:val="00313764"/>
    <w:rsid w:val="00314308"/>
    <w:rsid w:val="003149B1"/>
    <w:rsid w:val="00315142"/>
    <w:rsid w:val="0031592A"/>
    <w:rsid w:val="0031659A"/>
    <w:rsid w:val="003167BA"/>
    <w:rsid w:val="0031699D"/>
    <w:rsid w:val="00316C0E"/>
    <w:rsid w:val="00317739"/>
    <w:rsid w:val="00317D95"/>
    <w:rsid w:val="0032086C"/>
    <w:rsid w:val="00320B9C"/>
    <w:rsid w:val="00320EC9"/>
    <w:rsid w:val="0032127F"/>
    <w:rsid w:val="00321469"/>
    <w:rsid w:val="00322BA5"/>
    <w:rsid w:val="003234BF"/>
    <w:rsid w:val="00323D16"/>
    <w:rsid w:val="0032403E"/>
    <w:rsid w:val="003243E7"/>
    <w:rsid w:val="00324782"/>
    <w:rsid w:val="00324C1C"/>
    <w:rsid w:val="003265A5"/>
    <w:rsid w:val="00326D2B"/>
    <w:rsid w:val="003274DD"/>
    <w:rsid w:val="00330D21"/>
    <w:rsid w:val="00331E60"/>
    <w:rsid w:val="00332286"/>
    <w:rsid w:val="00332556"/>
    <w:rsid w:val="00332BAA"/>
    <w:rsid w:val="003349F3"/>
    <w:rsid w:val="00334D64"/>
    <w:rsid w:val="00335213"/>
    <w:rsid w:val="0033527A"/>
    <w:rsid w:val="0033575B"/>
    <w:rsid w:val="00335C9F"/>
    <w:rsid w:val="00335D2F"/>
    <w:rsid w:val="00335F71"/>
    <w:rsid w:val="0033605C"/>
    <w:rsid w:val="00336299"/>
    <w:rsid w:val="00337563"/>
    <w:rsid w:val="003377AA"/>
    <w:rsid w:val="00337BD4"/>
    <w:rsid w:val="00337D3A"/>
    <w:rsid w:val="003405AC"/>
    <w:rsid w:val="00340A80"/>
    <w:rsid w:val="00340F51"/>
    <w:rsid w:val="003414B0"/>
    <w:rsid w:val="00342300"/>
    <w:rsid w:val="003423FE"/>
    <w:rsid w:val="0034292F"/>
    <w:rsid w:val="003429A7"/>
    <w:rsid w:val="00342A1A"/>
    <w:rsid w:val="00342DF5"/>
    <w:rsid w:val="003445D3"/>
    <w:rsid w:val="003453D0"/>
    <w:rsid w:val="00345597"/>
    <w:rsid w:val="003464E3"/>
    <w:rsid w:val="003469D4"/>
    <w:rsid w:val="00346B84"/>
    <w:rsid w:val="00346EDC"/>
    <w:rsid w:val="003474B9"/>
    <w:rsid w:val="0034773B"/>
    <w:rsid w:val="00347D49"/>
    <w:rsid w:val="0035018E"/>
    <w:rsid w:val="00350210"/>
    <w:rsid w:val="0035049F"/>
    <w:rsid w:val="0035266E"/>
    <w:rsid w:val="00353A91"/>
    <w:rsid w:val="00353BC5"/>
    <w:rsid w:val="00353DAD"/>
    <w:rsid w:val="00354715"/>
    <w:rsid w:val="00355407"/>
    <w:rsid w:val="003555C2"/>
    <w:rsid w:val="00357237"/>
    <w:rsid w:val="00357CC0"/>
    <w:rsid w:val="00360338"/>
    <w:rsid w:val="003613CC"/>
    <w:rsid w:val="0036157D"/>
    <w:rsid w:val="00362A00"/>
    <w:rsid w:val="00363CD4"/>
    <w:rsid w:val="00364FE7"/>
    <w:rsid w:val="0036534C"/>
    <w:rsid w:val="00367175"/>
    <w:rsid w:val="003679CB"/>
    <w:rsid w:val="00367A13"/>
    <w:rsid w:val="00370E1B"/>
    <w:rsid w:val="0037146C"/>
    <w:rsid w:val="0037165D"/>
    <w:rsid w:val="00372001"/>
    <w:rsid w:val="00372196"/>
    <w:rsid w:val="003721B6"/>
    <w:rsid w:val="00372368"/>
    <w:rsid w:val="00372F93"/>
    <w:rsid w:val="00373BBB"/>
    <w:rsid w:val="00374401"/>
    <w:rsid w:val="00374FE6"/>
    <w:rsid w:val="00375655"/>
    <w:rsid w:val="00375C86"/>
    <w:rsid w:val="00376A8E"/>
    <w:rsid w:val="00377787"/>
    <w:rsid w:val="00381931"/>
    <w:rsid w:val="003826A9"/>
    <w:rsid w:val="0038271F"/>
    <w:rsid w:val="00382A68"/>
    <w:rsid w:val="00382CF8"/>
    <w:rsid w:val="00382FE7"/>
    <w:rsid w:val="00383872"/>
    <w:rsid w:val="00383B79"/>
    <w:rsid w:val="00383BD7"/>
    <w:rsid w:val="00383F27"/>
    <w:rsid w:val="003851C3"/>
    <w:rsid w:val="003859FA"/>
    <w:rsid w:val="003861EF"/>
    <w:rsid w:val="0038686D"/>
    <w:rsid w:val="00386BEF"/>
    <w:rsid w:val="003873D8"/>
    <w:rsid w:val="003876D5"/>
    <w:rsid w:val="00387818"/>
    <w:rsid w:val="00390875"/>
    <w:rsid w:val="0039089B"/>
    <w:rsid w:val="003912BE"/>
    <w:rsid w:val="003915D2"/>
    <w:rsid w:val="0039174C"/>
    <w:rsid w:val="003923C6"/>
    <w:rsid w:val="00392EA3"/>
    <w:rsid w:val="0039311A"/>
    <w:rsid w:val="00394069"/>
    <w:rsid w:val="00394565"/>
    <w:rsid w:val="00394F47"/>
    <w:rsid w:val="00395AA0"/>
    <w:rsid w:val="00395FDB"/>
    <w:rsid w:val="003962DC"/>
    <w:rsid w:val="00396670"/>
    <w:rsid w:val="00396B51"/>
    <w:rsid w:val="00397946"/>
    <w:rsid w:val="00397FEE"/>
    <w:rsid w:val="00397FEF"/>
    <w:rsid w:val="003A00FA"/>
    <w:rsid w:val="003A14F1"/>
    <w:rsid w:val="003A2478"/>
    <w:rsid w:val="003A2519"/>
    <w:rsid w:val="003A2627"/>
    <w:rsid w:val="003A3951"/>
    <w:rsid w:val="003A3A13"/>
    <w:rsid w:val="003A3E4A"/>
    <w:rsid w:val="003A434A"/>
    <w:rsid w:val="003A4DC6"/>
    <w:rsid w:val="003A5001"/>
    <w:rsid w:val="003A50CD"/>
    <w:rsid w:val="003A582E"/>
    <w:rsid w:val="003A6045"/>
    <w:rsid w:val="003A61BC"/>
    <w:rsid w:val="003A639A"/>
    <w:rsid w:val="003A66C7"/>
    <w:rsid w:val="003A6938"/>
    <w:rsid w:val="003A6AA6"/>
    <w:rsid w:val="003B0717"/>
    <w:rsid w:val="003B074A"/>
    <w:rsid w:val="003B1111"/>
    <w:rsid w:val="003B135F"/>
    <w:rsid w:val="003B258E"/>
    <w:rsid w:val="003B2B4F"/>
    <w:rsid w:val="003B31AD"/>
    <w:rsid w:val="003B4157"/>
    <w:rsid w:val="003B44A4"/>
    <w:rsid w:val="003B5181"/>
    <w:rsid w:val="003B519A"/>
    <w:rsid w:val="003B5899"/>
    <w:rsid w:val="003B626D"/>
    <w:rsid w:val="003B6A48"/>
    <w:rsid w:val="003B6F14"/>
    <w:rsid w:val="003B72E5"/>
    <w:rsid w:val="003B77D0"/>
    <w:rsid w:val="003B7868"/>
    <w:rsid w:val="003C00F3"/>
    <w:rsid w:val="003C03BC"/>
    <w:rsid w:val="003C0AE6"/>
    <w:rsid w:val="003C0D89"/>
    <w:rsid w:val="003C1469"/>
    <w:rsid w:val="003C2129"/>
    <w:rsid w:val="003C31BA"/>
    <w:rsid w:val="003C3D74"/>
    <w:rsid w:val="003C4320"/>
    <w:rsid w:val="003C4331"/>
    <w:rsid w:val="003C4584"/>
    <w:rsid w:val="003C5056"/>
    <w:rsid w:val="003C5313"/>
    <w:rsid w:val="003C5611"/>
    <w:rsid w:val="003C59B5"/>
    <w:rsid w:val="003C5A0F"/>
    <w:rsid w:val="003C6FD2"/>
    <w:rsid w:val="003C7414"/>
    <w:rsid w:val="003C7808"/>
    <w:rsid w:val="003C7F0E"/>
    <w:rsid w:val="003D097E"/>
    <w:rsid w:val="003D0EB4"/>
    <w:rsid w:val="003D204B"/>
    <w:rsid w:val="003D2362"/>
    <w:rsid w:val="003D23A3"/>
    <w:rsid w:val="003D3561"/>
    <w:rsid w:val="003D3608"/>
    <w:rsid w:val="003D402D"/>
    <w:rsid w:val="003D442C"/>
    <w:rsid w:val="003D47DA"/>
    <w:rsid w:val="003D5A66"/>
    <w:rsid w:val="003D63C2"/>
    <w:rsid w:val="003D65C5"/>
    <w:rsid w:val="003D6650"/>
    <w:rsid w:val="003D6912"/>
    <w:rsid w:val="003D6AFC"/>
    <w:rsid w:val="003E05BB"/>
    <w:rsid w:val="003E1731"/>
    <w:rsid w:val="003E1813"/>
    <w:rsid w:val="003E19EE"/>
    <w:rsid w:val="003E21C4"/>
    <w:rsid w:val="003E2368"/>
    <w:rsid w:val="003E2397"/>
    <w:rsid w:val="003E25D7"/>
    <w:rsid w:val="003E2750"/>
    <w:rsid w:val="003E2D72"/>
    <w:rsid w:val="003E3366"/>
    <w:rsid w:val="003E357C"/>
    <w:rsid w:val="003E38D8"/>
    <w:rsid w:val="003E3A36"/>
    <w:rsid w:val="003E3C4D"/>
    <w:rsid w:val="003E3F42"/>
    <w:rsid w:val="003E50A3"/>
    <w:rsid w:val="003E51D8"/>
    <w:rsid w:val="003E520E"/>
    <w:rsid w:val="003E5A9B"/>
    <w:rsid w:val="003E5B78"/>
    <w:rsid w:val="003E6193"/>
    <w:rsid w:val="003F04C9"/>
    <w:rsid w:val="003F0BF9"/>
    <w:rsid w:val="003F0CC7"/>
    <w:rsid w:val="003F12B2"/>
    <w:rsid w:val="003F15E5"/>
    <w:rsid w:val="003F1ABF"/>
    <w:rsid w:val="003F25F4"/>
    <w:rsid w:val="003F2752"/>
    <w:rsid w:val="003F29D6"/>
    <w:rsid w:val="003F2BB6"/>
    <w:rsid w:val="003F2F4A"/>
    <w:rsid w:val="003F3008"/>
    <w:rsid w:val="003F328E"/>
    <w:rsid w:val="003F396A"/>
    <w:rsid w:val="003F3C06"/>
    <w:rsid w:val="003F4D9D"/>
    <w:rsid w:val="003F51F5"/>
    <w:rsid w:val="003F55D1"/>
    <w:rsid w:val="003F5B2D"/>
    <w:rsid w:val="003F5F67"/>
    <w:rsid w:val="003F65D7"/>
    <w:rsid w:val="003F6FA2"/>
    <w:rsid w:val="003F7E3C"/>
    <w:rsid w:val="004002E7"/>
    <w:rsid w:val="00400B15"/>
    <w:rsid w:val="00400E0A"/>
    <w:rsid w:val="004017FB"/>
    <w:rsid w:val="00403BE4"/>
    <w:rsid w:val="00404438"/>
    <w:rsid w:val="004044A3"/>
    <w:rsid w:val="00406A08"/>
    <w:rsid w:val="00406A87"/>
    <w:rsid w:val="00407B6E"/>
    <w:rsid w:val="00407EFD"/>
    <w:rsid w:val="00407F28"/>
    <w:rsid w:val="00410013"/>
    <w:rsid w:val="004102E9"/>
    <w:rsid w:val="00410474"/>
    <w:rsid w:val="004108B4"/>
    <w:rsid w:val="00410A40"/>
    <w:rsid w:val="00411624"/>
    <w:rsid w:val="00411CFF"/>
    <w:rsid w:val="004123B9"/>
    <w:rsid w:val="00412D36"/>
    <w:rsid w:val="00413092"/>
    <w:rsid w:val="00413E36"/>
    <w:rsid w:val="004144DE"/>
    <w:rsid w:val="00414B30"/>
    <w:rsid w:val="00414E7B"/>
    <w:rsid w:val="00414FB7"/>
    <w:rsid w:val="00415840"/>
    <w:rsid w:val="0041652C"/>
    <w:rsid w:val="00416746"/>
    <w:rsid w:val="00417017"/>
    <w:rsid w:val="004170EB"/>
    <w:rsid w:val="00417199"/>
    <w:rsid w:val="00417837"/>
    <w:rsid w:val="00417CDE"/>
    <w:rsid w:val="00420073"/>
    <w:rsid w:val="004201CD"/>
    <w:rsid w:val="00420598"/>
    <w:rsid w:val="004205B2"/>
    <w:rsid w:val="00420607"/>
    <w:rsid w:val="0042074D"/>
    <w:rsid w:val="00420816"/>
    <w:rsid w:val="00420D64"/>
    <w:rsid w:val="0042157D"/>
    <w:rsid w:val="00421EB1"/>
    <w:rsid w:val="004229B9"/>
    <w:rsid w:val="0042377A"/>
    <w:rsid w:val="0042380E"/>
    <w:rsid w:val="00423AB1"/>
    <w:rsid w:val="00423BEB"/>
    <w:rsid w:val="00423D70"/>
    <w:rsid w:val="00424D40"/>
    <w:rsid w:val="00425255"/>
    <w:rsid w:val="0042615F"/>
    <w:rsid w:val="00426582"/>
    <w:rsid w:val="004267E5"/>
    <w:rsid w:val="00426B92"/>
    <w:rsid w:val="00430608"/>
    <w:rsid w:val="00432489"/>
    <w:rsid w:val="00432FC7"/>
    <w:rsid w:val="00433A61"/>
    <w:rsid w:val="00434681"/>
    <w:rsid w:val="004353B8"/>
    <w:rsid w:val="004356AA"/>
    <w:rsid w:val="004362C0"/>
    <w:rsid w:val="00436F5E"/>
    <w:rsid w:val="0043737D"/>
    <w:rsid w:val="004403A8"/>
    <w:rsid w:val="004407B1"/>
    <w:rsid w:val="00440CC8"/>
    <w:rsid w:val="00440ED8"/>
    <w:rsid w:val="004418E7"/>
    <w:rsid w:val="00441E4F"/>
    <w:rsid w:val="004420A4"/>
    <w:rsid w:val="0044228A"/>
    <w:rsid w:val="004428CC"/>
    <w:rsid w:val="00442D58"/>
    <w:rsid w:val="00443710"/>
    <w:rsid w:val="00443735"/>
    <w:rsid w:val="00443E7F"/>
    <w:rsid w:val="0044409E"/>
    <w:rsid w:val="004456CA"/>
    <w:rsid w:val="004457A2"/>
    <w:rsid w:val="00445B7E"/>
    <w:rsid w:val="00446254"/>
    <w:rsid w:val="00446AB4"/>
    <w:rsid w:val="0044742E"/>
    <w:rsid w:val="00447B32"/>
    <w:rsid w:val="00450D78"/>
    <w:rsid w:val="00451069"/>
    <w:rsid w:val="00451B0E"/>
    <w:rsid w:val="004529C3"/>
    <w:rsid w:val="004529C6"/>
    <w:rsid w:val="00452D4B"/>
    <w:rsid w:val="00452DA2"/>
    <w:rsid w:val="00454E6C"/>
    <w:rsid w:val="00455514"/>
    <w:rsid w:val="0045557E"/>
    <w:rsid w:val="00455C70"/>
    <w:rsid w:val="00456EB0"/>
    <w:rsid w:val="0045757A"/>
    <w:rsid w:val="00457626"/>
    <w:rsid w:val="004579CF"/>
    <w:rsid w:val="004579F6"/>
    <w:rsid w:val="00460278"/>
    <w:rsid w:val="00460944"/>
    <w:rsid w:val="004609A8"/>
    <w:rsid w:val="0046108D"/>
    <w:rsid w:val="00461113"/>
    <w:rsid w:val="00461225"/>
    <w:rsid w:val="004628D7"/>
    <w:rsid w:val="0046350C"/>
    <w:rsid w:val="004636A7"/>
    <w:rsid w:val="00464F09"/>
    <w:rsid w:val="004662D1"/>
    <w:rsid w:val="00467440"/>
    <w:rsid w:val="004674D5"/>
    <w:rsid w:val="00467D1E"/>
    <w:rsid w:val="00470497"/>
    <w:rsid w:val="0047092E"/>
    <w:rsid w:val="00470DC1"/>
    <w:rsid w:val="00470ED7"/>
    <w:rsid w:val="00470FC8"/>
    <w:rsid w:val="0047155A"/>
    <w:rsid w:val="00471744"/>
    <w:rsid w:val="004719D8"/>
    <w:rsid w:val="00471B18"/>
    <w:rsid w:val="0047286D"/>
    <w:rsid w:val="00472F55"/>
    <w:rsid w:val="00473111"/>
    <w:rsid w:val="00473124"/>
    <w:rsid w:val="004738F6"/>
    <w:rsid w:val="004746BA"/>
    <w:rsid w:val="004749CC"/>
    <w:rsid w:val="00474A72"/>
    <w:rsid w:val="00474F35"/>
    <w:rsid w:val="00475E66"/>
    <w:rsid w:val="004763FA"/>
    <w:rsid w:val="00476E05"/>
    <w:rsid w:val="00477038"/>
    <w:rsid w:val="00477105"/>
    <w:rsid w:val="00477C9E"/>
    <w:rsid w:val="00480120"/>
    <w:rsid w:val="00480959"/>
    <w:rsid w:val="00480DAE"/>
    <w:rsid w:val="004820DF"/>
    <w:rsid w:val="0048369F"/>
    <w:rsid w:val="004840B1"/>
    <w:rsid w:val="004840D5"/>
    <w:rsid w:val="00484722"/>
    <w:rsid w:val="00484AE0"/>
    <w:rsid w:val="00485184"/>
    <w:rsid w:val="00485244"/>
    <w:rsid w:val="00485D3D"/>
    <w:rsid w:val="00485DFB"/>
    <w:rsid w:val="00485E68"/>
    <w:rsid w:val="00487CE8"/>
    <w:rsid w:val="00490072"/>
    <w:rsid w:val="004903E2"/>
    <w:rsid w:val="00490512"/>
    <w:rsid w:val="00490C6F"/>
    <w:rsid w:val="004924F2"/>
    <w:rsid w:val="00492633"/>
    <w:rsid w:val="00492B85"/>
    <w:rsid w:val="00492D74"/>
    <w:rsid w:val="004934A1"/>
    <w:rsid w:val="00493871"/>
    <w:rsid w:val="004946EF"/>
    <w:rsid w:val="004948B1"/>
    <w:rsid w:val="004956BE"/>
    <w:rsid w:val="004959B4"/>
    <w:rsid w:val="00495A32"/>
    <w:rsid w:val="004961EC"/>
    <w:rsid w:val="004975A5"/>
    <w:rsid w:val="00497C2C"/>
    <w:rsid w:val="004A0840"/>
    <w:rsid w:val="004A095B"/>
    <w:rsid w:val="004A26DC"/>
    <w:rsid w:val="004A3191"/>
    <w:rsid w:val="004A35A4"/>
    <w:rsid w:val="004A3C33"/>
    <w:rsid w:val="004A4507"/>
    <w:rsid w:val="004A5045"/>
    <w:rsid w:val="004A5887"/>
    <w:rsid w:val="004A6317"/>
    <w:rsid w:val="004A688C"/>
    <w:rsid w:val="004A6E04"/>
    <w:rsid w:val="004A715C"/>
    <w:rsid w:val="004A735C"/>
    <w:rsid w:val="004A748D"/>
    <w:rsid w:val="004A788E"/>
    <w:rsid w:val="004A7ACC"/>
    <w:rsid w:val="004A7E6A"/>
    <w:rsid w:val="004B0407"/>
    <w:rsid w:val="004B0D82"/>
    <w:rsid w:val="004B175E"/>
    <w:rsid w:val="004B2AE5"/>
    <w:rsid w:val="004B35F6"/>
    <w:rsid w:val="004B37C7"/>
    <w:rsid w:val="004B3C5E"/>
    <w:rsid w:val="004B4835"/>
    <w:rsid w:val="004B4A0B"/>
    <w:rsid w:val="004B4B22"/>
    <w:rsid w:val="004B4F4E"/>
    <w:rsid w:val="004B5B3B"/>
    <w:rsid w:val="004B5DBA"/>
    <w:rsid w:val="004B5F8E"/>
    <w:rsid w:val="004B6045"/>
    <w:rsid w:val="004B66E3"/>
    <w:rsid w:val="004B6FF7"/>
    <w:rsid w:val="004B7206"/>
    <w:rsid w:val="004B7429"/>
    <w:rsid w:val="004B7EB3"/>
    <w:rsid w:val="004C0001"/>
    <w:rsid w:val="004C035F"/>
    <w:rsid w:val="004C0E89"/>
    <w:rsid w:val="004C12DD"/>
    <w:rsid w:val="004C13BA"/>
    <w:rsid w:val="004C161D"/>
    <w:rsid w:val="004C1728"/>
    <w:rsid w:val="004C1859"/>
    <w:rsid w:val="004C1AD8"/>
    <w:rsid w:val="004C1F32"/>
    <w:rsid w:val="004C2565"/>
    <w:rsid w:val="004C261D"/>
    <w:rsid w:val="004C282C"/>
    <w:rsid w:val="004C2E9D"/>
    <w:rsid w:val="004C336B"/>
    <w:rsid w:val="004C38BB"/>
    <w:rsid w:val="004C3F4F"/>
    <w:rsid w:val="004C411A"/>
    <w:rsid w:val="004C59A4"/>
    <w:rsid w:val="004C62B2"/>
    <w:rsid w:val="004C6817"/>
    <w:rsid w:val="004C6A65"/>
    <w:rsid w:val="004C7804"/>
    <w:rsid w:val="004C7911"/>
    <w:rsid w:val="004C79E6"/>
    <w:rsid w:val="004C7C7F"/>
    <w:rsid w:val="004C7FAC"/>
    <w:rsid w:val="004D0669"/>
    <w:rsid w:val="004D0BCB"/>
    <w:rsid w:val="004D1700"/>
    <w:rsid w:val="004D1792"/>
    <w:rsid w:val="004D19BC"/>
    <w:rsid w:val="004D1E6F"/>
    <w:rsid w:val="004D1F80"/>
    <w:rsid w:val="004D2FE6"/>
    <w:rsid w:val="004D378A"/>
    <w:rsid w:val="004D466E"/>
    <w:rsid w:val="004D47A3"/>
    <w:rsid w:val="004D5022"/>
    <w:rsid w:val="004D566E"/>
    <w:rsid w:val="004D6012"/>
    <w:rsid w:val="004D65BF"/>
    <w:rsid w:val="004D6C46"/>
    <w:rsid w:val="004D6DF8"/>
    <w:rsid w:val="004D75E1"/>
    <w:rsid w:val="004E04E3"/>
    <w:rsid w:val="004E073C"/>
    <w:rsid w:val="004E0C52"/>
    <w:rsid w:val="004E0F1A"/>
    <w:rsid w:val="004E0FAC"/>
    <w:rsid w:val="004E13CB"/>
    <w:rsid w:val="004E13E0"/>
    <w:rsid w:val="004E30F2"/>
    <w:rsid w:val="004E334F"/>
    <w:rsid w:val="004E420A"/>
    <w:rsid w:val="004E44CE"/>
    <w:rsid w:val="004E45DD"/>
    <w:rsid w:val="004E4ECF"/>
    <w:rsid w:val="004E523C"/>
    <w:rsid w:val="004E53DB"/>
    <w:rsid w:val="004E58C1"/>
    <w:rsid w:val="004E685C"/>
    <w:rsid w:val="004E68D8"/>
    <w:rsid w:val="004E6C01"/>
    <w:rsid w:val="004E6C78"/>
    <w:rsid w:val="004E70AA"/>
    <w:rsid w:val="004E76C3"/>
    <w:rsid w:val="004E790A"/>
    <w:rsid w:val="004F0533"/>
    <w:rsid w:val="004F0F66"/>
    <w:rsid w:val="004F0F85"/>
    <w:rsid w:val="004F1781"/>
    <w:rsid w:val="004F1CE2"/>
    <w:rsid w:val="004F232E"/>
    <w:rsid w:val="004F2722"/>
    <w:rsid w:val="004F2A8E"/>
    <w:rsid w:val="004F3421"/>
    <w:rsid w:val="004F3D2F"/>
    <w:rsid w:val="004F3FC1"/>
    <w:rsid w:val="004F44AC"/>
    <w:rsid w:val="004F4A59"/>
    <w:rsid w:val="004F4E50"/>
    <w:rsid w:val="004F5F7B"/>
    <w:rsid w:val="004F6025"/>
    <w:rsid w:val="004F60B3"/>
    <w:rsid w:val="00500218"/>
    <w:rsid w:val="0050038F"/>
    <w:rsid w:val="005005DF"/>
    <w:rsid w:val="00501101"/>
    <w:rsid w:val="00501627"/>
    <w:rsid w:val="0050186F"/>
    <w:rsid w:val="005023D4"/>
    <w:rsid w:val="0050254C"/>
    <w:rsid w:val="00502F1A"/>
    <w:rsid w:val="00503460"/>
    <w:rsid w:val="005039E4"/>
    <w:rsid w:val="00503DB4"/>
    <w:rsid w:val="00503EE1"/>
    <w:rsid w:val="005049AA"/>
    <w:rsid w:val="00504C43"/>
    <w:rsid w:val="00504D33"/>
    <w:rsid w:val="00506660"/>
    <w:rsid w:val="0050683E"/>
    <w:rsid w:val="00507C06"/>
    <w:rsid w:val="005105DB"/>
    <w:rsid w:val="00510DB0"/>
    <w:rsid w:val="00510FCF"/>
    <w:rsid w:val="00511094"/>
    <w:rsid w:val="005152E5"/>
    <w:rsid w:val="00515386"/>
    <w:rsid w:val="005159FF"/>
    <w:rsid w:val="005169E2"/>
    <w:rsid w:val="00516F4A"/>
    <w:rsid w:val="00517720"/>
    <w:rsid w:val="00517841"/>
    <w:rsid w:val="00517ED0"/>
    <w:rsid w:val="005201A7"/>
    <w:rsid w:val="005206C1"/>
    <w:rsid w:val="005225BB"/>
    <w:rsid w:val="00522DE3"/>
    <w:rsid w:val="00524265"/>
    <w:rsid w:val="005249CD"/>
    <w:rsid w:val="00524B9F"/>
    <w:rsid w:val="005267E1"/>
    <w:rsid w:val="0052708A"/>
    <w:rsid w:val="00527C27"/>
    <w:rsid w:val="00527FA1"/>
    <w:rsid w:val="005301C1"/>
    <w:rsid w:val="005301FD"/>
    <w:rsid w:val="00530486"/>
    <w:rsid w:val="00530F1B"/>
    <w:rsid w:val="00531008"/>
    <w:rsid w:val="00531A5A"/>
    <w:rsid w:val="00532A2E"/>
    <w:rsid w:val="00532AEC"/>
    <w:rsid w:val="00532D05"/>
    <w:rsid w:val="00532EBB"/>
    <w:rsid w:val="00533380"/>
    <w:rsid w:val="00533D95"/>
    <w:rsid w:val="00534852"/>
    <w:rsid w:val="005348E2"/>
    <w:rsid w:val="00535BBC"/>
    <w:rsid w:val="0053662D"/>
    <w:rsid w:val="00536B16"/>
    <w:rsid w:val="005371DB"/>
    <w:rsid w:val="00537367"/>
    <w:rsid w:val="005376E7"/>
    <w:rsid w:val="0054095E"/>
    <w:rsid w:val="00541803"/>
    <w:rsid w:val="00541D87"/>
    <w:rsid w:val="00542414"/>
    <w:rsid w:val="005424E1"/>
    <w:rsid w:val="00542F59"/>
    <w:rsid w:val="005438E7"/>
    <w:rsid w:val="00543BE7"/>
    <w:rsid w:val="00543CDF"/>
    <w:rsid w:val="00544387"/>
    <w:rsid w:val="005444EE"/>
    <w:rsid w:val="00544639"/>
    <w:rsid w:val="00545CD6"/>
    <w:rsid w:val="00545D51"/>
    <w:rsid w:val="00547581"/>
    <w:rsid w:val="0054797E"/>
    <w:rsid w:val="00547E29"/>
    <w:rsid w:val="00547FE3"/>
    <w:rsid w:val="00550440"/>
    <w:rsid w:val="005505EB"/>
    <w:rsid w:val="00551C51"/>
    <w:rsid w:val="00551DEA"/>
    <w:rsid w:val="00552704"/>
    <w:rsid w:val="00552840"/>
    <w:rsid w:val="00552C70"/>
    <w:rsid w:val="00553751"/>
    <w:rsid w:val="005539C5"/>
    <w:rsid w:val="00553C1E"/>
    <w:rsid w:val="00554282"/>
    <w:rsid w:val="005561F2"/>
    <w:rsid w:val="00556793"/>
    <w:rsid w:val="00556869"/>
    <w:rsid w:val="0055689C"/>
    <w:rsid w:val="00556A50"/>
    <w:rsid w:val="00557297"/>
    <w:rsid w:val="00557BDF"/>
    <w:rsid w:val="00560880"/>
    <w:rsid w:val="00560B9A"/>
    <w:rsid w:val="005612D7"/>
    <w:rsid w:val="00561367"/>
    <w:rsid w:val="0056260D"/>
    <w:rsid w:val="00563077"/>
    <w:rsid w:val="0056316F"/>
    <w:rsid w:val="00565228"/>
    <w:rsid w:val="00565E44"/>
    <w:rsid w:val="00565F5A"/>
    <w:rsid w:val="00566030"/>
    <w:rsid w:val="00566366"/>
    <w:rsid w:val="005666C1"/>
    <w:rsid w:val="00566908"/>
    <w:rsid w:val="005677A5"/>
    <w:rsid w:val="0057004B"/>
    <w:rsid w:val="005706F1"/>
    <w:rsid w:val="00570889"/>
    <w:rsid w:val="00571770"/>
    <w:rsid w:val="00572011"/>
    <w:rsid w:val="00573508"/>
    <w:rsid w:val="00574547"/>
    <w:rsid w:val="0057496B"/>
    <w:rsid w:val="00574BD9"/>
    <w:rsid w:val="005752B5"/>
    <w:rsid w:val="005759AA"/>
    <w:rsid w:val="00576155"/>
    <w:rsid w:val="0057615B"/>
    <w:rsid w:val="00576AEA"/>
    <w:rsid w:val="00576D31"/>
    <w:rsid w:val="00576FCC"/>
    <w:rsid w:val="00577CCC"/>
    <w:rsid w:val="00580059"/>
    <w:rsid w:val="005802DA"/>
    <w:rsid w:val="00580ADA"/>
    <w:rsid w:val="00580EEB"/>
    <w:rsid w:val="00580FF3"/>
    <w:rsid w:val="00582496"/>
    <w:rsid w:val="00582552"/>
    <w:rsid w:val="00583C66"/>
    <w:rsid w:val="00584EB3"/>
    <w:rsid w:val="00585066"/>
    <w:rsid w:val="0058513B"/>
    <w:rsid w:val="00585AAA"/>
    <w:rsid w:val="00585D87"/>
    <w:rsid w:val="00585F4D"/>
    <w:rsid w:val="00586358"/>
    <w:rsid w:val="005866A4"/>
    <w:rsid w:val="00586F6C"/>
    <w:rsid w:val="00587227"/>
    <w:rsid w:val="00587278"/>
    <w:rsid w:val="005872E2"/>
    <w:rsid w:val="005876AB"/>
    <w:rsid w:val="00587D06"/>
    <w:rsid w:val="005906CF"/>
    <w:rsid w:val="00590935"/>
    <w:rsid w:val="00590F96"/>
    <w:rsid w:val="0059266C"/>
    <w:rsid w:val="00592892"/>
    <w:rsid w:val="005928EE"/>
    <w:rsid w:val="00593534"/>
    <w:rsid w:val="005936F6"/>
    <w:rsid w:val="005937A6"/>
    <w:rsid w:val="00593E25"/>
    <w:rsid w:val="00593FAE"/>
    <w:rsid w:val="005943D1"/>
    <w:rsid w:val="005967F0"/>
    <w:rsid w:val="00597E7D"/>
    <w:rsid w:val="00597E9D"/>
    <w:rsid w:val="005A0A6A"/>
    <w:rsid w:val="005A0CEE"/>
    <w:rsid w:val="005A0DD7"/>
    <w:rsid w:val="005A11C8"/>
    <w:rsid w:val="005A16E7"/>
    <w:rsid w:val="005A182E"/>
    <w:rsid w:val="005A1AC6"/>
    <w:rsid w:val="005A27FF"/>
    <w:rsid w:val="005A3B4E"/>
    <w:rsid w:val="005A4246"/>
    <w:rsid w:val="005A50E0"/>
    <w:rsid w:val="005A59DA"/>
    <w:rsid w:val="005A5A02"/>
    <w:rsid w:val="005A681C"/>
    <w:rsid w:val="005A6D20"/>
    <w:rsid w:val="005A6DAA"/>
    <w:rsid w:val="005A70C5"/>
    <w:rsid w:val="005A79F9"/>
    <w:rsid w:val="005A7E15"/>
    <w:rsid w:val="005B04F9"/>
    <w:rsid w:val="005B054E"/>
    <w:rsid w:val="005B0AE7"/>
    <w:rsid w:val="005B0DF9"/>
    <w:rsid w:val="005B12C2"/>
    <w:rsid w:val="005B1CD9"/>
    <w:rsid w:val="005B27E6"/>
    <w:rsid w:val="005B2950"/>
    <w:rsid w:val="005B3C65"/>
    <w:rsid w:val="005B3CB3"/>
    <w:rsid w:val="005B4066"/>
    <w:rsid w:val="005B44BD"/>
    <w:rsid w:val="005B49EC"/>
    <w:rsid w:val="005B582A"/>
    <w:rsid w:val="005B5F98"/>
    <w:rsid w:val="005B6C4A"/>
    <w:rsid w:val="005B6CB2"/>
    <w:rsid w:val="005B7593"/>
    <w:rsid w:val="005B76A4"/>
    <w:rsid w:val="005C04CC"/>
    <w:rsid w:val="005C0F8F"/>
    <w:rsid w:val="005C0FF3"/>
    <w:rsid w:val="005C139C"/>
    <w:rsid w:val="005C225E"/>
    <w:rsid w:val="005C259A"/>
    <w:rsid w:val="005C2C33"/>
    <w:rsid w:val="005C7635"/>
    <w:rsid w:val="005D2386"/>
    <w:rsid w:val="005D354F"/>
    <w:rsid w:val="005D37D0"/>
    <w:rsid w:val="005D39ED"/>
    <w:rsid w:val="005D4564"/>
    <w:rsid w:val="005D4F61"/>
    <w:rsid w:val="005D50FC"/>
    <w:rsid w:val="005D60C5"/>
    <w:rsid w:val="005D653F"/>
    <w:rsid w:val="005D7871"/>
    <w:rsid w:val="005E1682"/>
    <w:rsid w:val="005E18F0"/>
    <w:rsid w:val="005E242F"/>
    <w:rsid w:val="005E2994"/>
    <w:rsid w:val="005E29D3"/>
    <w:rsid w:val="005E2AF9"/>
    <w:rsid w:val="005E2D8A"/>
    <w:rsid w:val="005E3C88"/>
    <w:rsid w:val="005E494D"/>
    <w:rsid w:val="005E4D63"/>
    <w:rsid w:val="005E51B0"/>
    <w:rsid w:val="005E5B7A"/>
    <w:rsid w:val="005E5CA9"/>
    <w:rsid w:val="005E62B8"/>
    <w:rsid w:val="005E62C7"/>
    <w:rsid w:val="005E63AB"/>
    <w:rsid w:val="005E69C1"/>
    <w:rsid w:val="005E6C49"/>
    <w:rsid w:val="005E71BA"/>
    <w:rsid w:val="005E75FD"/>
    <w:rsid w:val="005E7702"/>
    <w:rsid w:val="005E7D5A"/>
    <w:rsid w:val="005F0B37"/>
    <w:rsid w:val="005F0D3A"/>
    <w:rsid w:val="005F145A"/>
    <w:rsid w:val="005F1C67"/>
    <w:rsid w:val="005F1E28"/>
    <w:rsid w:val="005F1E7D"/>
    <w:rsid w:val="005F3211"/>
    <w:rsid w:val="005F3649"/>
    <w:rsid w:val="005F3F77"/>
    <w:rsid w:val="005F43F9"/>
    <w:rsid w:val="005F4D03"/>
    <w:rsid w:val="005F4F2C"/>
    <w:rsid w:val="005F534F"/>
    <w:rsid w:val="005F58C0"/>
    <w:rsid w:val="005F66BB"/>
    <w:rsid w:val="005F6F0D"/>
    <w:rsid w:val="005F7072"/>
    <w:rsid w:val="005F7226"/>
    <w:rsid w:val="005F766B"/>
    <w:rsid w:val="006000C8"/>
    <w:rsid w:val="006006FB"/>
    <w:rsid w:val="00601BCA"/>
    <w:rsid w:val="0060245F"/>
    <w:rsid w:val="0060357A"/>
    <w:rsid w:val="00603A88"/>
    <w:rsid w:val="0060408A"/>
    <w:rsid w:val="00604899"/>
    <w:rsid w:val="00604D69"/>
    <w:rsid w:val="0060511D"/>
    <w:rsid w:val="0060514A"/>
    <w:rsid w:val="006053AD"/>
    <w:rsid w:val="00605AE8"/>
    <w:rsid w:val="00606075"/>
    <w:rsid w:val="00610200"/>
    <w:rsid w:val="00610837"/>
    <w:rsid w:val="00611CB2"/>
    <w:rsid w:val="0061295C"/>
    <w:rsid w:val="00612AFE"/>
    <w:rsid w:val="006156ED"/>
    <w:rsid w:val="006160B8"/>
    <w:rsid w:val="00616706"/>
    <w:rsid w:val="006168AB"/>
    <w:rsid w:val="00616C65"/>
    <w:rsid w:val="00617C12"/>
    <w:rsid w:val="006206BD"/>
    <w:rsid w:val="006206D9"/>
    <w:rsid w:val="00621232"/>
    <w:rsid w:val="006215D0"/>
    <w:rsid w:val="006216DD"/>
    <w:rsid w:val="006216F1"/>
    <w:rsid w:val="0062189B"/>
    <w:rsid w:val="00621AB1"/>
    <w:rsid w:val="00622AD1"/>
    <w:rsid w:val="0062319A"/>
    <w:rsid w:val="00623D3D"/>
    <w:rsid w:val="00623F60"/>
    <w:rsid w:val="00624BA6"/>
    <w:rsid w:val="00625182"/>
    <w:rsid w:val="006251C6"/>
    <w:rsid w:val="006252DA"/>
    <w:rsid w:val="00625823"/>
    <w:rsid w:val="00625CBE"/>
    <w:rsid w:val="00626176"/>
    <w:rsid w:val="00627441"/>
    <w:rsid w:val="006279FE"/>
    <w:rsid w:val="00627B7D"/>
    <w:rsid w:val="006301CD"/>
    <w:rsid w:val="006301E7"/>
    <w:rsid w:val="0063030E"/>
    <w:rsid w:val="00630A63"/>
    <w:rsid w:val="00630E79"/>
    <w:rsid w:val="00631826"/>
    <w:rsid w:val="0063209B"/>
    <w:rsid w:val="00632539"/>
    <w:rsid w:val="00632E26"/>
    <w:rsid w:val="00633770"/>
    <w:rsid w:val="006339C3"/>
    <w:rsid w:val="00633C15"/>
    <w:rsid w:val="006341A0"/>
    <w:rsid w:val="006343C3"/>
    <w:rsid w:val="00634779"/>
    <w:rsid w:val="00634B88"/>
    <w:rsid w:val="006352FA"/>
    <w:rsid w:val="00636D0D"/>
    <w:rsid w:val="006371AE"/>
    <w:rsid w:val="006373F4"/>
    <w:rsid w:val="0063778C"/>
    <w:rsid w:val="0063795B"/>
    <w:rsid w:val="00640668"/>
    <w:rsid w:val="006406CA"/>
    <w:rsid w:val="00640FFC"/>
    <w:rsid w:val="00641B23"/>
    <w:rsid w:val="006429F6"/>
    <w:rsid w:val="00642BB7"/>
    <w:rsid w:val="00642D48"/>
    <w:rsid w:val="00643459"/>
    <w:rsid w:val="006436ED"/>
    <w:rsid w:val="00643C33"/>
    <w:rsid w:val="00644DCF"/>
    <w:rsid w:val="00644F83"/>
    <w:rsid w:val="006452B7"/>
    <w:rsid w:val="006453AD"/>
    <w:rsid w:val="00645E0E"/>
    <w:rsid w:val="00647EC6"/>
    <w:rsid w:val="006503E6"/>
    <w:rsid w:val="00650EBD"/>
    <w:rsid w:val="006511E8"/>
    <w:rsid w:val="00651D16"/>
    <w:rsid w:val="006521E2"/>
    <w:rsid w:val="006539DC"/>
    <w:rsid w:val="00653FF1"/>
    <w:rsid w:val="0065418B"/>
    <w:rsid w:val="006542ED"/>
    <w:rsid w:val="00654909"/>
    <w:rsid w:val="00654A9F"/>
    <w:rsid w:val="00654CF2"/>
    <w:rsid w:val="00654F19"/>
    <w:rsid w:val="00655031"/>
    <w:rsid w:val="00655363"/>
    <w:rsid w:val="006567E6"/>
    <w:rsid w:val="006574EE"/>
    <w:rsid w:val="0065765C"/>
    <w:rsid w:val="006579DF"/>
    <w:rsid w:val="00660C35"/>
    <w:rsid w:val="00660C60"/>
    <w:rsid w:val="006617AE"/>
    <w:rsid w:val="006618EE"/>
    <w:rsid w:val="006622A7"/>
    <w:rsid w:val="00663BE1"/>
    <w:rsid w:val="006640F1"/>
    <w:rsid w:val="006641AD"/>
    <w:rsid w:val="006647AE"/>
    <w:rsid w:val="00664CFC"/>
    <w:rsid w:val="00664EF4"/>
    <w:rsid w:val="006659F1"/>
    <w:rsid w:val="00665B56"/>
    <w:rsid w:val="0066616A"/>
    <w:rsid w:val="00666DD9"/>
    <w:rsid w:val="006677DF"/>
    <w:rsid w:val="00667C4F"/>
    <w:rsid w:val="00670CB0"/>
    <w:rsid w:val="006718CC"/>
    <w:rsid w:val="00671937"/>
    <w:rsid w:val="00671E0B"/>
    <w:rsid w:val="006727D1"/>
    <w:rsid w:val="00672E57"/>
    <w:rsid w:val="00673AAC"/>
    <w:rsid w:val="0067561B"/>
    <w:rsid w:val="00675C23"/>
    <w:rsid w:val="00675E96"/>
    <w:rsid w:val="00677A64"/>
    <w:rsid w:val="00677E7D"/>
    <w:rsid w:val="0068052C"/>
    <w:rsid w:val="00680934"/>
    <w:rsid w:val="00680BA0"/>
    <w:rsid w:val="006810CC"/>
    <w:rsid w:val="00681E48"/>
    <w:rsid w:val="00682712"/>
    <w:rsid w:val="0068292D"/>
    <w:rsid w:val="00683304"/>
    <w:rsid w:val="00683704"/>
    <w:rsid w:val="00683953"/>
    <w:rsid w:val="00683ADE"/>
    <w:rsid w:val="00683D79"/>
    <w:rsid w:val="006845E8"/>
    <w:rsid w:val="006846CD"/>
    <w:rsid w:val="00684828"/>
    <w:rsid w:val="00684C20"/>
    <w:rsid w:val="00685011"/>
    <w:rsid w:val="00686112"/>
    <w:rsid w:val="00686219"/>
    <w:rsid w:val="006866AD"/>
    <w:rsid w:val="0068780A"/>
    <w:rsid w:val="00687B64"/>
    <w:rsid w:val="00687BA7"/>
    <w:rsid w:val="00687E8B"/>
    <w:rsid w:val="00687ED7"/>
    <w:rsid w:val="00691352"/>
    <w:rsid w:val="006919E9"/>
    <w:rsid w:val="00691A3B"/>
    <w:rsid w:val="00691EBC"/>
    <w:rsid w:val="00692093"/>
    <w:rsid w:val="006922D1"/>
    <w:rsid w:val="006925B5"/>
    <w:rsid w:val="006927B7"/>
    <w:rsid w:val="00693450"/>
    <w:rsid w:val="00693BDF"/>
    <w:rsid w:val="00694291"/>
    <w:rsid w:val="00694E88"/>
    <w:rsid w:val="006956F5"/>
    <w:rsid w:val="00695758"/>
    <w:rsid w:val="006957BB"/>
    <w:rsid w:val="00696334"/>
    <w:rsid w:val="00696704"/>
    <w:rsid w:val="00696DCC"/>
    <w:rsid w:val="00697C5D"/>
    <w:rsid w:val="00697D7B"/>
    <w:rsid w:val="006A23B7"/>
    <w:rsid w:val="006A251B"/>
    <w:rsid w:val="006A308C"/>
    <w:rsid w:val="006A3E11"/>
    <w:rsid w:val="006A4026"/>
    <w:rsid w:val="006A4F06"/>
    <w:rsid w:val="006A51F7"/>
    <w:rsid w:val="006A55DF"/>
    <w:rsid w:val="006A592E"/>
    <w:rsid w:val="006A6117"/>
    <w:rsid w:val="006A641B"/>
    <w:rsid w:val="006A6996"/>
    <w:rsid w:val="006A6E09"/>
    <w:rsid w:val="006A7CFB"/>
    <w:rsid w:val="006A7D0E"/>
    <w:rsid w:val="006A7EF3"/>
    <w:rsid w:val="006A7FE2"/>
    <w:rsid w:val="006B0193"/>
    <w:rsid w:val="006B0F44"/>
    <w:rsid w:val="006B1C30"/>
    <w:rsid w:val="006B1E72"/>
    <w:rsid w:val="006B2504"/>
    <w:rsid w:val="006B263F"/>
    <w:rsid w:val="006B288D"/>
    <w:rsid w:val="006B3845"/>
    <w:rsid w:val="006B3F56"/>
    <w:rsid w:val="006B4B3F"/>
    <w:rsid w:val="006B537F"/>
    <w:rsid w:val="006B5B08"/>
    <w:rsid w:val="006B5E23"/>
    <w:rsid w:val="006B5E30"/>
    <w:rsid w:val="006B62C1"/>
    <w:rsid w:val="006B6B9E"/>
    <w:rsid w:val="006B7384"/>
    <w:rsid w:val="006B7AAB"/>
    <w:rsid w:val="006C06F2"/>
    <w:rsid w:val="006C0992"/>
    <w:rsid w:val="006C2080"/>
    <w:rsid w:val="006C23EF"/>
    <w:rsid w:val="006C2C35"/>
    <w:rsid w:val="006C2C6E"/>
    <w:rsid w:val="006C2FA6"/>
    <w:rsid w:val="006C3BED"/>
    <w:rsid w:val="006C4C73"/>
    <w:rsid w:val="006C4E38"/>
    <w:rsid w:val="006C5928"/>
    <w:rsid w:val="006C5CDD"/>
    <w:rsid w:val="006C6AC7"/>
    <w:rsid w:val="006C70F8"/>
    <w:rsid w:val="006C79CB"/>
    <w:rsid w:val="006C7C2C"/>
    <w:rsid w:val="006D001D"/>
    <w:rsid w:val="006D0F1D"/>
    <w:rsid w:val="006D2604"/>
    <w:rsid w:val="006D285C"/>
    <w:rsid w:val="006D3177"/>
    <w:rsid w:val="006D32E9"/>
    <w:rsid w:val="006D3AF0"/>
    <w:rsid w:val="006D3D91"/>
    <w:rsid w:val="006D3ED3"/>
    <w:rsid w:val="006D4CC1"/>
    <w:rsid w:val="006D53F7"/>
    <w:rsid w:val="006D5955"/>
    <w:rsid w:val="006D59AC"/>
    <w:rsid w:val="006D638B"/>
    <w:rsid w:val="006D6926"/>
    <w:rsid w:val="006D6F9D"/>
    <w:rsid w:val="006D709A"/>
    <w:rsid w:val="006D7469"/>
    <w:rsid w:val="006D7553"/>
    <w:rsid w:val="006E04F0"/>
    <w:rsid w:val="006E2B29"/>
    <w:rsid w:val="006E2B85"/>
    <w:rsid w:val="006E3C01"/>
    <w:rsid w:val="006E4298"/>
    <w:rsid w:val="006E4926"/>
    <w:rsid w:val="006E4E4A"/>
    <w:rsid w:val="006E4EB1"/>
    <w:rsid w:val="006E558E"/>
    <w:rsid w:val="006E5C9D"/>
    <w:rsid w:val="006E5CAF"/>
    <w:rsid w:val="006E66D6"/>
    <w:rsid w:val="006E6CD6"/>
    <w:rsid w:val="006E6E20"/>
    <w:rsid w:val="006E7553"/>
    <w:rsid w:val="006E7D0F"/>
    <w:rsid w:val="006F008B"/>
    <w:rsid w:val="006F07DA"/>
    <w:rsid w:val="006F117C"/>
    <w:rsid w:val="006F18E4"/>
    <w:rsid w:val="006F209C"/>
    <w:rsid w:val="006F24C1"/>
    <w:rsid w:val="006F24CA"/>
    <w:rsid w:val="006F264A"/>
    <w:rsid w:val="006F29A5"/>
    <w:rsid w:val="006F32C8"/>
    <w:rsid w:val="006F554F"/>
    <w:rsid w:val="006F5BAD"/>
    <w:rsid w:val="006F5C74"/>
    <w:rsid w:val="006F6057"/>
    <w:rsid w:val="006F6C93"/>
    <w:rsid w:val="006F71C3"/>
    <w:rsid w:val="006F7A85"/>
    <w:rsid w:val="006F7E26"/>
    <w:rsid w:val="00700BAD"/>
    <w:rsid w:val="00700C89"/>
    <w:rsid w:val="007017CE"/>
    <w:rsid w:val="00703C18"/>
    <w:rsid w:val="007041F8"/>
    <w:rsid w:val="0070442C"/>
    <w:rsid w:val="00704439"/>
    <w:rsid w:val="00704B59"/>
    <w:rsid w:val="00704C9A"/>
    <w:rsid w:val="00705D2A"/>
    <w:rsid w:val="00706370"/>
    <w:rsid w:val="0070650C"/>
    <w:rsid w:val="007069A5"/>
    <w:rsid w:val="00706BE0"/>
    <w:rsid w:val="00706DDB"/>
    <w:rsid w:val="00707245"/>
    <w:rsid w:val="00707326"/>
    <w:rsid w:val="00707EAB"/>
    <w:rsid w:val="00710668"/>
    <w:rsid w:val="00712398"/>
    <w:rsid w:val="00712451"/>
    <w:rsid w:val="007128E6"/>
    <w:rsid w:val="00712D12"/>
    <w:rsid w:val="00713254"/>
    <w:rsid w:val="00713FB9"/>
    <w:rsid w:val="0071491B"/>
    <w:rsid w:val="00714C2F"/>
    <w:rsid w:val="00716150"/>
    <w:rsid w:val="00716285"/>
    <w:rsid w:val="007166F4"/>
    <w:rsid w:val="0071672F"/>
    <w:rsid w:val="0071760E"/>
    <w:rsid w:val="007176A1"/>
    <w:rsid w:val="00720777"/>
    <w:rsid w:val="00720B4C"/>
    <w:rsid w:val="00721786"/>
    <w:rsid w:val="00721DC3"/>
    <w:rsid w:val="00721E2D"/>
    <w:rsid w:val="00721EE7"/>
    <w:rsid w:val="00721F17"/>
    <w:rsid w:val="0072205D"/>
    <w:rsid w:val="007223BC"/>
    <w:rsid w:val="00722942"/>
    <w:rsid w:val="00722A7B"/>
    <w:rsid w:val="00723476"/>
    <w:rsid w:val="00723B2F"/>
    <w:rsid w:val="00724612"/>
    <w:rsid w:val="007251D1"/>
    <w:rsid w:val="00725273"/>
    <w:rsid w:val="00725342"/>
    <w:rsid w:val="0072534A"/>
    <w:rsid w:val="007257F0"/>
    <w:rsid w:val="007258EA"/>
    <w:rsid w:val="00725E89"/>
    <w:rsid w:val="0072615C"/>
    <w:rsid w:val="007265B5"/>
    <w:rsid w:val="0072698A"/>
    <w:rsid w:val="00726A58"/>
    <w:rsid w:val="00726BB5"/>
    <w:rsid w:val="00726D85"/>
    <w:rsid w:val="007276D0"/>
    <w:rsid w:val="00727F15"/>
    <w:rsid w:val="007301AE"/>
    <w:rsid w:val="007319FC"/>
    <w:rsid w:val="00732F1D"/>
    <w:rsid w:val="00733203"/>
    <w:rsid w:val="007332DE"/>
    <w:rsid w:val="007344C9"/>
    <w:rsid w:val="00734597"/>
    <w:rsid w:val="00734711"/>
    <w:rsid w:val="007349D7"/>
    <w:rsid w:val="0073526A"/>
    <w:rsid w:val="00735AA5"/>
    <w:rsid w:val="00736DDB"/>
    <w:rsid w:val="007374D8"/>
    <w:rsid w:val="00740067"/>
    <w:rsid w:val="00740244"/>
    <w:rsid w:val="007409BB"/>
    <w:rsid w:val="00740F2F"/>
    <w:rsid w:val="00741230"/>
    <w:rsid w:val="00741337"/>
    <w:rsid w:val="00741D7A"/>
    <w:rsid w:val="00741F43"/>
    <w:rsid w:val="00742088"/>
    <w:rsid w:val="0074210C"/>
    <w:rsid w:val="0074230E"/>
    <w:rsid w:val="00742443"/>
    <w:rsid w:val="007428A8"/>
    <w:rsid w:val="00743799"/>
    <w:rsid w:val="007443E3"/>
    <w:rsid w:val="00744E47"/>
    <w:rsid w:val="00744F4A"/>
    <w:rsid w:val="0074635C"/>
    <w:rsid w:val="00746FA8"/>
    <w:rsid w:val="007479DD"/>
    <w:rsid w:val="00750234"/>
    <w:rsid w:val="007505E9"/>
    <w:rsid w:val="00750DD0"/>
    <w:rsid w:val="00750FC3"/>
    <w:rsid w:val="00751BCE"/>
    <w:rsid w:val="007530C7"/>
    <w:rsid w:val="00753F92"/>
    <w:rsid w:val="00754507"/>
    <w:rsid w:val="00754A49"/>
    <w:rsid w:val="00754FEC"/>
    <w:rsid w:val="0075564C"/>
    <w:rsid w:val="0075574E"/>
    <w:rsid w:val="0075701A"/>
    <w:rsid w:val="007570DA"/>
    <w:rsid w:val="00757550"/>
    <w:rsid w:val="0075759A"/>
    <w:rsid w:val="007579DC"/>
    <w:rsid w:val="00757AB7"/>
    <w:rsid w:val="0076069A"/>
    <w:rsid w:val="00761442"/>
    <w:rsid w:val="00761C9A"/>
    <w:rsid w:val="00761D33"/>
    <w:rsid w:val="00762773"/>
    <w:rsid w:val="007638D4"/>
    <w:rsid w:val="007639CD"/>
    <w:rsid w:val="00764121"/>
    <w:rsid w:val="007642B5"/>
    <w:rsid w:val="00765026"/>
    <w:rsid w:val="007655B2"/>
    <w:rsid w:val="0076599A"/>
    <w:rsid w:val="00765F15"/>
    <w:rsid w:val="00766433"/>
    <w:rsid w:val="0076686E"/>
    <w:rsid w:val="00766C8B"/>
    <w:rsid w:val="00767857"/>
    <w:rsid w:val="007700BB"/>
    <w:rsid w:val="0077102F"/>
    <w:rsid w:val="00771035"/>
    <w:rsid w:val="0077128D"/>
    <w:rsid w:val="00771589"/>
    <w:rsid w:val="00771606"/>
    <w:rsid w:val="00771B8A"/>
    <w:rsid w:val="00771D48"/>
    <w:rsid w:val="00772670"/>
    <w:rsid w:val="00772EA9"/>
    <w:rsid w:val="00773CF2"/>
    <w:rsid w:val="0077445A"/>
    <w:rsid w:val="007745C3"/>
    <w:rsid w:val="007746B2"/>
    <w:rsid w:val="007747C1"/>
    <w:rsid w:val="00774E4E"/>
    <w:rsid w:val="0077570C"/>
    <w:rsid w:val="007759C0"/>
    <w:rsid w:val="00775EC6"/>
    <w:rsid w:val="00776416"/>
    <w:rsid w:val="007767C1"/>
    <w:rsid w:val="007809C0"/>
    <w:rsid w:val="00781A6B"/>
    <w:rsid w:val="00781ED7"/>
    <w:rsid w:val="00782415"/>
    <w:rsid w:val="0078243F"/>
    <w:rsid w:val="0078259F"/>
    <w:rsid w:val="00782D8A"/>
    <w:rsid w:val="00783B5F"/>
    <w:rsid w:val="00783D25"/>
    <w:rsid w:val="00783EDA"/>
    <w:rsid w:val="00783F6B"/>
    <w:rsid w:val="00784D0E"/>
    <w:rsid w:val="007856D6"/>
    <w:rsid w:val="00785924"/>
    <w:rsid w:val="007869D4"/>
    <w:rsid w:val="00786B8E"/>
    <w:rsid w:val="00787482"/>
    <w:rsid w:val="00787612"/>
    <w:rsid w:val="00787D20"/>
    <w:rsid w:val="00787D86"/>
    <w:rsid w:val="00790692"/>
    <w:rsid w:val="00791065"/>
    <w:rsid w:val="00793067"/>
    <w:rsid w:val="0079323E"/>
    <w:rsid w:val="00793CC9"/>
    <w:rsid w:val="00794AE6"/>
    <w:rsid w:val="00794F9A"/>
    <w:rsid w:val="00796402"/>
    <w:rsid w:val="00796820"/>
    <w:rsid w:val="0079698C"/>
    <w:rsid w:val="00796C6A"/>
    <w:rsid w:val="00796E4B"/>
    <w:rsid w:val="0079739A"/>
    <w:rsid w:val="00797CDB"/>
    <w:rsid w:val="007A0DDF"/>
    <w:rsid w:val="007A12AB"/>
    <w:rsid w:val="007A2110"/>
    <w:rsid w:val="007A27CD"/>
    <w:rsid w:val="007A3A3A"/>
    <w:rsid w:val="007A3F50"/>
    <w:rsid w:val="007A4046"/>
    <w:rsid w:val="007A41E8"/>
    <w:rsid w:val="007A44F5"/>
    <w:rsid w:val="007A4C2D"/>
    <w:rsid w:val="007A4C2F"/>
    <w:rsid w:val="007A50F0"/>
    <w:rsid w:val="007A52A8"/>
    <w:rsid w:val="007A52DC"/>
    <w:rsid w:val="007A5897"/>
    <w:rsid w:val="007A591A"/>
    <w:rsid w:val="007A5CC0"/>
    <w:rsid w:val="007A6D67"/>
    <w:rsid w:val="007A7404"/>
    <w:rsid w:val="007B0B23"/>
    <w:rsid w:val="007B0DDC"/>
    <w:rsid w:val="007B1515"/>
    <w:rsid w:val="007B1595"/>
    <w:rsid w:val="007B1882"/>
    <w:rsid w:val="007B2B9E"/>
    <w:rsid w:val="007B2EDD"/>
    <w:rsid w:val="007B3002"/>
    <w:rsid w:val="007B3191"/>
    <w:rsid w:val="007B3EFB"/>
    <w:rsid w:val="007B495E"/>
    <w:rsid w:val="007B4B53"/>
    <w:rsid w:val="007B5933"/>
    <w:rsid w:val="007B6C59"/>
    <w:rsid w:val="007B78F7"/>
    <w:rsid w:val="007C03B6"/>
    <w:rsid w:val="007C10BF"/>
    <w:rsid w:val="007C13CF"/>
    <w:rsid w:val="007C1E0B"/>
    <w:rsid w:val="007C1F07"/>
    <w:rsid w:val="007C29B8"/>
    <w:rsid w:val="007C2C2E"/>
    <w:rsid w:val="007C2C6B"/>
    <w:rsid w:val="007C2FCD"/>
    <w:rsid w:val="007C35B4"/>
    <w:rsid w:val="007C5771"/>
    <w:rsid w:val="007C5808"/>
    <w:rsid w:val="007C5A4E"/>
    <w:rsid w:val="007C5B41"/>
    <w:rsid w:val="007C5CDD"/>
    <w:rsid w:val="007C6797"/>
    <w:rsid w:val="007C6C30"/>
    <w:rsid w:val="007C6C6D"/>
    <w:rsid w:val="007C6C8B"/>
    <w:rsid w:val="007C7224"/>
    <w:rsid w:val="007D048B"/>
    <w:rsid w:val="007D0DCC"/>
    <w:rsid w:val="007D11D5"/>
    <w:rsid w:val="007D13C8"/>
    <w:rsid w:val="007D17BD"/>
    <w:rsid w:val="007D23CE"/>
    <w:rsid w:val="007D2C53"/>
    <w:rsid w:val="007D2F61"/>
    <w:rsid w:val="007D30BA"/>
    <w:rsid w:val="007D367D"/>
    <w:rsid w:val="007D4FE9"/>
    <w:rsid w:val="007D582F"/>
    <w:rsid w:val="007D5C55"/>
    <w:rsid w:val="007D631C"/>
    <w:rsid w:val="007D73E8"/>
    <w:rsid w:val="007E0242"/>
    <w:rsid w:val="007E0E6D"/>
    <w:rsid w:val="007E0ECA"/>
    <w:rsid w:val="007E112E"/>
    <w:rsid w:val="007E1828"/>
    <w:rsid w:val="007E1941"/>
    <w:rsid w:val="007E21E4"/>
    <w:rsid w:val="007E2732"/>
    <w:rsid w:val="007E2CD2"/>
    <w:rsid w:val="007E2F81"/>
    <w:rsid w:val="007E312D"/>
    <w:rsid w:val="007E38BB"/>
    <w:rsid w:val="007E3FBB"/>
    <w:rsid w:val="007E420C"/>
    <w:rsid w:val="007E554A"/>
    <w:rsid w:val="007E59ED"/>
    <w:rsid w:val="007E6FCE"/>
    <w:rsid w:val="007E7172"/>
    <w:rsid w:val="007E7AA8"/>
    <w:rsid w:val="007E7B8F"/>
    <w:rsid w:val="007E7BD1"/>
    <w:rsid w:val="007F001D"/>
    <w:rsid w:val="007F0549"/>
    <w:rsid w:val="007F096B"/>
    <w:rsid w:val="007F1D4E"/>
    <w:rsid w:val="007F22FD"/>
    <w:rsid w:val="007F3252"/>
    <w:rsid w:val="007F3396"/>
    <w:rsid w:val="007F3F2F"/>
    <w:rsid w:val="007F4001"/>
    <w:rsid w:val="007F4D1D"/>
    <w:rsid w:val="007F4D7A"/>
    <w:rsid w:val="007F585B"/>
    <w:rsid w:val="007F5CD2"/>
    <w:rsid w:val="007F7747"/>
    <w:rsid w:val="007F7BE3"/>
    <w:rsid w:val="00800745"/>
    <w:rsid w:val="0080075A"/>
    <w:rsid w:val="008007BB"/>
    <w:rsid w:val="0080082D"/>
    <w:rsid w:val="00800CC9"/>
    <w:rsid w:val="008013CE"/>
    <w:rsid w:val="00802157"/>
    <w:rsid w:val="00803126"/>
    <w:rsid w:val="008038E4"/>
    <w:rsid w:val="00804C22"/>
    <w:rsid w:val="0080566E"/>
    <w:rsid w:val="00806936"/>
    <w:rsid w:val="008073CD"/>
    <w:rsid w:val="008100DC"/>
    <w:rsid w:val="00810B76"/>
    <w:rsid w:val="00811140"/>
    <w:rsid w:val="008118DA"/>
    <w:rsid w:val="008118E7"/>
    <w:rsid w:val="00812106"/>
    <w:rsid w:val="008121CF"/>
    <w:rsid w:val="008126E1"/>
    <w:rsid w:val="008129EA"/>
    <w:rsid w:val="00813926"/>
    <w:rsid w:val="00813E8F"/>
    <w:rsid w:val="0081482E"/>
    <w:rsid w:val="00814F6D"/>
    <w:rsid w:val="0081506D"/>
    <w:rsid w:val="0081509C"/>
    <w:rsid w:val="00815207"/>
    <w:rsid w:val="00816C3B"/>
    <w:rsid w:val="00817418"/>
    <w:rsid w:val="00817DD6"/>
    <w:rsid w:val="00817EE5"/>
    <w:rsid w:val="00820E0B"/>
    <w:rsid w:val="00820EB3"/>
    <w:rsid w:val="0082197C"/>
    <w:rsid w:val="00822576"/>
    <w:rsid w:val="008242E0"/>
    <w:rsid w:val="00824E95"/>
    <w:rsid w:val="0082594F"/>
    <w:rsid w:val="00825ACE"/>
    <w:rsid w:val="00825D28"/>
    <w:rsid w:val="008265EE"/>
    <w:rsid w:val="00826602"/>
    <w:rsid w:val="00826776"/>
    <w:rsid w:val="008268E7"/>
    <w:rsid w:val="00826C5C"/>
    <w:rsid w:val="00827BFC"/>
    <w:rsid w:val="00830107"/>
    <w:rsid w:val="00833697"/>
    <w:rsid w:val="00833CD4"/>
    <w:rsid w:val="00834C22"/>
    <w:rsid w:val="00834D26"/>
    <w:rsid w:val="00834EFA"/>
    <w:rsid w:val="00835617"/>
    <w:rsid w:val="008357E7"/>
    <w:rsid w:val="00835872"/>
    <w:rsid w:val="0083599C"/>
    <w:rsid w:val="008367DE"/>
    <w:rsid w:val="00836B48"/>
    <w:rsid w:val="008374B1"/>
    <w:rsid w:val="0083764E"/>
    <w:rsid w:val="00837D05"/>
    <w:rsid w:val="008400A8"/>
    <w:rsid w:val="008401DC"/>
    <w:rsid w:val="0084166C"/>
    <w:rsid w:val="00841690"/>
    <w:rsid w:val="00841BBE"/>
    <w:rsid w:val="008424A6"/>
    <w:rsid w:val="008432AA"/>
    <w:rsid w:val="00843379"/>
    <w:rsid w:val="00843A13"/>
    <w:rsid w:val="00843A2B"/>
    <w:rsid w:val="00843A39"/>
    <w:rsid w:val="00843B8C"/>
    <w:rsid w:val="00843D8F"/>
    <w:rsid w:val="00843DA3"/>
    <w:rsid w:val="0084464A"/>
    <w:rsid w:val="00844783"/>
    <w:rsid w:val="00845692"/>
    <w:rsid w:val="00845EE2"/>
    <w:rsid w:val="00845FB5"/>
    <w:rsid w:val="00846D39"/>
    <w:rsid w:val="00846E6E"/>
    <w:rsid w:val="008474F9"/>
    <w:rsid w:val="0084794C"/>
    <w:rsid w:val="00850009"/>
    <w:rsid w:val="008501C0"/>
    <w:rsid w:val="00851419"/>
    <w:rsid w:val="00851AB7"/>
    <w:rsid w:val="0085249D"/>
    <w:rsid w:val="008525A1"/>
    <w:rsid w:val="0085328E"/>
    <w:rsid w:val="008534BB"/>
    <w:rsid w:val="00853CFD"/>
    <w:rsid w:val="00854646"/>
    <w:rsid w:val="0085498E"/>
    <w:rsid w:val="008567AE"/>
    <w:rsid w:val="00856A9C"/>
    <w:rsid w:val="00860D0F"/>
    <w:rsid w:val="00861765"/>
    <w:rsid w:val="0086208C"/>
    <w:rsid w:val="00862313"/>
    <w:rsid w:val="00862725"/>
    <w:rsid w:val="00862B25"/>
    <w:rsid w:val="00863025"/>
    <w:rsid w:val="00863A7B"/>
    <w:rsid w:val="00863DF2"/>
    <w:rsid w:val="00864155"/>
    <w:rsid w:val="00864804"/>
    <w:rsid w:val="00864A59"/>
    <w:rsid w:val="00864D67"/>
    <w:rsid w:val="00865253"/>
    <w:rsid w:val="0086542A"/>
    <w:rsid w:val="00865CEB"/>
    <w:rsid w:val="00866B39"/>
    <w:rsid w:val="00866C7D"/>
    <w:rsid w:val="00866CFE"/>
    <w:rsid w:val="008673C0"/>
    <w:rsid w:val="008679FE"/>
    <w:rsid w:val="00867A81"/>
    <w:rsid w:val="00867AE1"/>
    <w:rsid w:val="008702DF"/>
    <w:rsid w:val="00870339"/>
    <w:rsid w:val="008703B2"/>
    <w:rsid w:val="00870FCE"/>
    <w:rsid w:val="0087265A"/>
    <w:rsid w:val="00873021"/>
    <w:rsid w:val="00873FF5"/>
    <w:rsid w:val="00874ADE"/>
    <w:rsid w:val="00875F96"/>
    <w:rsid w:val="00876FDB"/>
    <w:rsid w:val="008770DD"/>
    <w:rsid w:val="008773AC"/>
    <w:rsid w:val="00880F78"/>
    <w:rsid w:val="00881AE3"/>
    <w:rsid w:val="00881F80"/>
    <w:rsid w:val="0088243C"/>
    <w:rsid w:val="0088328C"/>
    <w:rsid w:val="00883664"/>
    <w:rsid w:val="0088394E"/>
    <w:rsid w:val="00884FE5"/>
    <w:rsid w:val="00885975"/>
    <w:rsid w:val="00885D82"/>
    <w:rsid w:val="00886C41"/>
    <w:rsid w:val="00886D7E"/>
    <w:rsid w:val="00886F76"/>
    <w:rsid w:val="00887656"/>
    <w:rsid w:val="00887EA8"/>
    <w:rsid w:val="00887EE5"/>
    <w:rsid w:val="0089187C"/>
    <w:rsid w:val="00891C3F"/>
    <w:rsid w:val="00891DB9"/>
    <w:rsid w:val="00892106"/>
    <w:rsid w:val="00893A69"/>
    <w:rsid w:val="008941EB"/>
    <w:rsid w:val="00894A64"/>
    <w:rsid w:val="00894D9D"/>
    <w:rsid w:val="00894F09"/>
    <w:rsid w:val="00894FDA"/>
    <w:rsid w:val="00895CA8"/>
    <w:rsid w:val="008966F7"/>
    <w:rsid w:val="00897108"/>
    <w:rsid w:val="008A00A1"/>
    <w:rsid w:val="008A0772"/>
    <w:rsid w:val="008A15D4"/>
    <w:rsid w:val="008A230E"/>
    <w:rsid w:val="008A2398"/>
    <w:rsid w:val="008A35B8"/>
    <w:rsid w:val="008A35D0"/>
    <w:rsid w:val="008A39DB"/>
    <w:rsid w:val="008A3BED"/>
    <w:rsid w:val="008A3D40"/>
    <w:rsid w:val="008A3EF3"/>
    <w:rsid w:val="008A5592"/>
    <w:rsid w:val="008A5A97"/>
    <w:rsid w:val="008A601F"/>
    <w:rsid w:val="008A663D"/>
    <w:rsid w:val="008A669E"/>
    <w:rsid w:val="008A6823"/>
    <w:rsid w:val="008A6DA8"/>
    <w:rsid w:val="008A6E22"/>
    <w:rsid w:val="008A6E41"/>
    <w:rsid w:val="008A6E81"/>
    <w:rsid w:val="008A7318"/>
    <w:rsid w:val="008A7335"/>
    <w:rsid w:val="008A78DE"/>
    <w:rsid w:val="008B06C1"/>
    <w:rsid w:val="008B0D2D"/>
    <w:rsid w:val="008B1075"/>
    <w:rsid w:val="008B1084"/>
    <w:rsid w:val="008B1621"/>
    <w:rsid w:val="008B2CB8"/>
    <w:rsid w:val="008B2FA9"/>
    <w:rsid w:val="008B30A2"/>
    <w:rsid w:val="008B3385"/>
    <w:rsid w:val="008B4313"/>
    <w:rsid w:val="008B4F2A"/>
    <w:rsid w:val="008B5375"/>
    <w:rsid w:val="008B5A2E"/>
    <w:rsid w:val="008B5E62"/>
    <w:rsid w:val="008B615A"/>
    <w:rsid w:val="008B6735"/>
    <w:rsid w:val="008B68E0"/>
    <w:rsid w:val="008B6C7C"/>
    <w:rsid w:val="008B6CBC"/>
    <w:rsid w:val="008B714A"/>
    <w:rsid w:val="008C0012"/>
    <w:rsid w:val="008C0188"/>
    <w:rsid w:val="008C105F"/>
    <w:rsid w:val="008C113C"/>
    <w:rsid w:val="008C172A"/>
    <w:rsid w:val="008C17D7"/>
    <w:rsid w:val="008C1DAF"/>
    <w:rsid w:val="008C35D1"/>
    <w:rsid w:val="008C4094"/>
    <w:rsid w:val="008C4785"/>
    <w:rsid w:val="008C4FBD"/>
    <w:rsid w:val="008C535B"/>
    <w:rsid w:val="008C5A94"/>
    <w:rsid w:val="008C6930"/>
    <w:rsid w:val="008C69A9"/>
    <w:rsid w:val="008C6DE0"/>
    <w:rsid w:val="008C7BCF"/>
    <w:rsid w:val="008C7D2F"/>
    <w:rsid w:val="008D14C6"/>
    <w:rsid w:val="008D229A"/>
    <w:rsid w:val="008D2540"/>
    <w:rsid w:val="008D35E7"/>
    <w:rsid w:val="008D4A63"/>
    <w:rsid w:val="008D5A81"/>
    <w:rsid w:val="008D653C"/>
    <w:rsid w:val="008D7117"/>
    <w:rsid w:val="008D788C"/>
    <w:rsid w:val="008E022C"/>
    <w:rsid w:val="008E1105"/>
    <w:rsid w:val="008E19FA"/>
    <w:rsid w:val="008E1C8A"/>
    <w:rsid w:val="008E2759"/>
    <w:rsid w:val="008E34B7"/>
    <w:rsid w:val="008E3889"/>
    <w:rsid w:val="008E390E"/>
    <w:rsid w:val="008E4171"/>
    <w:rsid w:val="008E463E"/>
    <w:rsid w:val="008E4958"/>
    <w:rsid w:val="008E4B0E"/>
    <w:rsid w:val="008E4B55"/>
    <w:rsid w:val="008E6327"/>
    <w:rsid w:val="008E6565"/>
    <w:rsid w:val="008E68A6"/>
    <w:rsid w:val="008E7463"/>
    <w:rsid w:val="008E7615"/>
    <w:rsid w:val="008E78E5"/>
    <w:rsid w:val="008E7D01"/>
    <w:rsid w:val="008F0621"/>
    <w:rsid w:val="008F0B68"/>
    <w:rsid w:val="008F10F2"/>
    <w:rsid w:val="008F119F"/>
    <w:rsid w:val="008F1227"/>
    <w:rsid w:val="008F2A94"/>
    <w:rsid w:val="008F2B0C"/>
    <w:rsid w:val="008F3B28"/>
    <w:rsid w:val="008F440C"/>
    <w:rsid w:val="008F4450"/>
    <w:rsid w:val="008F45E1"/>
    <w:rsid w:val="008F4979"/>
    <w:rsid w:val="008F551E"/>
    <w:rsid w:val="008F5EEC"/>
    <w:rsid w:val="008F617C"/>
    <w:rsid w:val="008F68DF"/>
    <w:rsid w:val="008F726F"/>
    <w:rsid w:val="008F72E1"/>
    <w:rsid w:val="008F770F"/>
    <w:rsid w:val="00900720"/>
    <w:rsid w:val="00900965"/>
    <w:rsid w:val="00900E0A"/>
    <w:rsid w:val="009022E9"/>
    <w:rsid w:val="00902766"/>
    <w:rsid w:val="0090283A"/>
    <w:rsid w:val="0090297F"/>
    <w:rsid w:val="00902E11"/>
    <w:rsid w:val="00903199"/>
    <w:rsid w:val="009035E9"/>
    <w:rsid w:val="009037F4"/>
    <w:rsid w:val="00906D5B"/>
    <w:rsid w:val="0091015D"/>
    <w:rsid w:val="009106B6"/>
    <w:rsid w:val="00911203"/>
    <w:rsid w:val="00911428"/>
    <w:rsid w:val="00911534"/>
    <w:rsid w:val="00911863"/>
    <w:rsid w:val="00911AD8"/>
    <w:rsid w:val="00911CB1"/>
    <w:rsid w:val="009120EB"/>
    <w:rsid w:val="009120F7"/>
    <w:rsid w:val="009120F8"/>
    <w:rsid w:val="0091279E"/>
    <w:rsid w:val="00913136"/>
    <w:rsid w:val="00913417"/>
    <w:rsid w:val="00913977"/>
    <w:rsid w:val="00914495"/>
    <w:rsid w:val="00914AB7"/>
    <w:rsid w:val="009151E0"/>
    <w:rsid w:val="00916326"/>
    <w:rsid w:val="00920818"/>
    <w:rsid w:val="00920F16"/>
    <w:rsid w:val="009210F2"/>
    <w:rsid w:val="009215A6"/>
    <w:rsid w:val="00922501"/>
    <w:rsid w:val="00922507"/>
    <w:rsid w:val="0092316F"/>
    <w:rsid w:val="009231BF"/>
    <w:rsid w:val="0092400C"/>
    <w:rsid w:val="009240EA"/>
    <w:rsid w:val="009242F6"/>
    <w:rsid w:val="009244A2"/>
    <w:rsid w:val="00924A34"/>
    <w:rsid w:val="00925AE4"/>
    <w:rsid w:val="00925D9E"/>
    <w:rsid w:val="00925DB9"/>
    <w:rsid w:val="009261A0"/>
    <w:rsid w:val="00926DF5"/>
    <w:rsid w:val="00927C8E"/>
    <w:rsid w:val="00930AD5"/>
    <w:rsid w:val="00930D86"/>
    <w:rsid w:val="00931A6C"/>
    <w:rsid w:val="00931EED"/>
    <w:rsid w:val="00932803"/>
    <w:rsid w:val="009328E5"/>
    <w:rsid w:val="00932D51"/>
    <w:rsid w:val="00933107"/>
    <w:rsid w:val="009342C0"/>
    <w:rsid w:val="0093436A"/>
    <w:rsid w:val="0093438A"/>
    <w:rsid w:val="009349C9"/>
    <w:rsid w:val="00934B9B"/>
    <w:rsid w:val="009350D7"/>
    <w:rsid w:val="00935779"/>
    <w:rsid w:val="009358D2"/>
    <w:rsid w:val="00936BFE"/>
    <w:rsid w:val="009374AC"/>
    <w:rsid w:val="0094009D"/>
    <w:rsid w:val="009403B4"/>
    <w:rsid w:val="00940CF9"/>
    <w:rsid w:val="009410B9"/>
    <w:rsid w:val="00941411"/>
    <w:rsid w:val="009418B8"/>
    <w:rsid w:val="00941D69"/>
    <w:rsid w:val="00942049"/>
    <w:rsid w:val="009421D3"/>
    <w:rsid w:val="009422A7"/>
    <w:rsid w:val="00942948"/>
    <w:rsid w:val="00942DD5"/>
    <w:rsid w:val="00943369"/>
    <w:rsid w:val="00943DD5"/>
    <w:rsid w:val="00944772"/>
    <w:rsid w:val="0094592F"/>
    <w:rsid w:val="00945E61"/>
    <w:rsid w:val="0094608E"/>
    <w:rsid w:val="00946482"/>
    <w:rsid w:val="0094667F"/>
    <w:rsid w:val="0094668C"/>
    <w:rsid w:val="0094689E"/>
    <w:rsid w:val="00946E54"/>
    <w:rsid w:val="0094764A"/>
    <w:rsid w:val="00950B8B"/>
    <w:rsid w:val="009513AA"/>
    <w:rsid w:val="009515BA"/>
    <w:rsid w:val="00951944"/>
    <w:rsid w:val="00951D1D"/>
    <w:rsid w:val="00952C75"/>
    <w:rsid w:val="009531D8"/>
    <w:rsid w:val="00953644"/>
    <w:rsid w:val="00953D5E"/>
    <w:rsid w:val="00954949"/>
    <w:rsid w:val="009559A3"/>
    <w:rsid w:val="00955C06"/>
    <w:rsid w:val="00956965"/>
    <w:rsid w:val="00956CC7"/>
    <w:rsid w:val="00956F66"/>
    <w:rsid w:val="00957D1F"/>
    <w:rsid w:val="00960079"/>
    <w:rsid w:val="00960928"/>
    <w:rsid w:val="00960B89"/>
    <w:rsid w:val="00960F19"/>
    <w:rsid w:val="00960FB2"/>
    <w:rsid w:val="00961B11"/>
    <w:rsid w:val="009622E1"/>
    <w:rsid w:val="009628C0"/>
    <w:rsid w:val="00962A8F"/>
    <w:rsid w:val="00962B73"/>
    <w:rsid w:val="009649DF"/>
    <w:rsid w:val="00964D03"/>
    <w:rsid w:val="00965088"/>
    <w:rsid w:val="00965243"/>
    <w:rsid w:val="00966669"/>
    <w:rsid w:val="00966715"/>
    <w:rsid w:val="0096744A"/>
    <w:rsid w:val="0096768D"/>
    <w:rsid w:val="00967C62"/>
    <w:rsid w:val="0097016D"/>
    <w:rsid w:val="00970F67"/>
    <w:rsid w:val="00971157"/>
    <w:rsid w:val="009715FA"/>
    <w:rsid w:val="00971EE2"/>
    <w:rsid w:val="00972182"/>
    <w:rsid w:val="00972601"/>
    <w:rsid w:val="0097279D"/>
    <w:rsid w:val="00973973"/>
    <w:rsid w:val="00974276"/>
    <w:rsid w:val="00974974"/>
    <w:rsid w:val="00974CBC"/>
    <w:rsid w:val="00974E3E"/>
    <w:rsid w:val="009753A3"/>
    <w:rsid w:val="009763C6"/>
    <w:rsid w:val="009767CC"/>
    <w:rsid w:val="00977408"/>
    <w:rsid w:val="00977B4E"/>
    <w:rsid w:val="00977D29"/>
    <w:rsid w:val="00980405"/>
    <w:rsid w:val="00981A26"/>
    <w:rsid w:val="00983E53"/>
    <w:rsid w:val="009843EA"/>
    <w:rsid w:val="00984771"/>
    <w:rsid w:val="00984921"/>
    <w:rsid w:val="00985250"/>
    <w:rsid w:val="0098568B"/>
    <w:rsid w:val="009867B3"/>
    <w:rsid w:val="00986CE2"/>
    <w:rsid w:val="00987E8F"/>
    <w:rsid w:val="00990337"/>
    <w:rsid w:val="00990757"/>
    <w:rsid w:val="00990974"/>
    <w:rsid w:val="009911ED"/>
    <w:rsid w:val="00991294"/>
    <w:rsid w:val="00991732"/>
    <w:rsid w:val="00991F6A"/>
    <w:rsid w:val="00994385"/>
    <w:rsid w:val="0099440E"/>
    <w:rsid w:val="00994B7B"/>
    <w:rsid w:val="00994D64"/>
    <w:rsid w:val="009957A9"/>
    <w:rsid w:val="00995F61"/>
    <w:rsid w:val="00996529"/>
    <w:rsid w:val="00996530"/>
    <w:rsid w:val="0099672F"/>
    <w:rsid w:val="00996DDE"/>
    <w:rsid w:val="00997330"/>
    <w:rsid w:val="00997378"/>
    <w:rsid w:val="009974D0"/>
    <w:rsid w:val="00997A4F"/>
    <w:rsid w:val="009A025E"/>
    <w:rsid w:val="009A03AF"/>
    <w:rsid w:val="009A040E"/>
    <w:rsid w:val="009A1068"/>
    <w:rsid w:val="009A10B3"/>
    <w:rsid w:val="009A189B"/>
    <w:rsid w:val="009A1B9E"/>
    <w:rsid w:val="009A2481"/>
    <w:rsid w:val="009A2EC3"/>
    <w:rsid w:val="009A313C"/>
    <w:rsid w:val="009A314A"/>
    <w:rsid w:val="009A4A7D"/>
    <w:rsid w:val="009A4B3C"/>
    <w:rsid w:val="009A4EC7"/>
    <w:rsid w:val="009A520A"/>
    <w:rsid w:val="009A6E95"/>
    <w:rsid w:val="009A71C0"/>
    <w:rsid w:val="009A79BC"/>
    <w:rsid w:val="009A7CBB"/>
    <w:rsid w:val="009B003A"/>
    <w:rsid w:val="009B084E"/>
    <w:rsid w:val="009B0D15"/>
    <w:rsid w:val="009B17DA"/>
    <w:rsid w:val="009B1AE2"/>
    <w:rsid w:val="009B1C92"/>
    <w:rsid w:val="009B1F98"/>
    <w:rsid w:val="009B2466"/>
    <w:rsid w:val="009B28D6"/>
    <w:rsid w:val="009B385E"/>
    <w:rsid w:val="009B3B8C"/>
    <w:rsid w:val="009B3DA2"/>
    <w:rsid w:val="009B3E4B"/>
    <w:rsid w:val="009B3EDC"/>
    <w:rsid w:val="009B42A6"/>
    <w:rsid w:val="009B47BE"/>
    <w:rsid w:val="009B535D"/>
    <w:rsid w:val="009B56BC"/>
    <w:rsid w:val="009B5B8B"/>
    <w:rsid w:val="009B643F"/>
    <w:rsid w:val="009B70EF"/>
    <w:rsid w:val="009B7BEA"/>
    <w:rsid w:val="009C1534"/>
    <w:rsid w:val="009C27FE"/>
    <w:rsid w:val="009C29C5"/>
    <w:rsid w:val="009C2ACD"/>
    <w:rsid w:val="009C3BB3"/>
    <w:rsid w:val="009C44D5"/>
    <w:rsid w:val="009C6962"/>
    <w:rsid w:val="009C6E20"/>
    <w:rsid w:val="009C7A56"/>
    <w:rsid w:val="009C7DA0"/>
    <w:rsid w:val="009D034D"/>
    <w:rsid w:val="009D093B"/>
    <w:rsid w:val="009D26F3"/>
    <w:rsid w:val="009D28A5"/>
    <w:rsid w:val="009D30A1"/>
    <w:rsid w:val="009D3A4C"/>
    <w:rsid w:val="009D3F5A"/>
    <w:rsid w:val="009D426C"/>
    <w:rsid w:val="009D4466"/>
    <w:rsid w:val="009D5417"/>
    <w:rsid w:val="009D56B1"/>
    <w:rsid w:val="009D60A6"/>
    <w:rsid w:val="009D7153"/>
    <w:rsid w:val="009D786E"/>
    <w:rsid w:val="009D7B97"/>
    <w:rsid w:val="009E11FB"/>
    <w:rsid w:val="009E1D0A"/>
    <w:rsid w:val="009E1E33"/>
    <w:rsid w:val="009E1EB2"/>
    <w:rsid w:val="009E2341"/>
    <w:rsid w:val="009E25DF"/>
    <w:rsid w:val="009E28DC"/>
    <w:rsid w:val="009E2A5A"/>
    <w:rsid w:val="009E429D"/>
    <w:rsid w:val="009E591E"/>
    <w:rsid w:val="009E5BE9"/>
    <w:rsid w:val="009E5C2A"/>
    <w:rsid w:val="009E6175"/>
    <w:rsid w:val="009E62A6"/>
    <w:rsid w:val="009E712D"/>
    <w:rsid w:val="009E7CBE"/>
    <w:rsid w:val="009F0203"/>
    <w:rsid w:val="009F04B4"/>
    <w:rsid w:val="009F08DE"/>
    <w:rsid w:val="009F0B23"/>
    <w:rsid w:val="009F1BE6"/>
    <w:rsid w:val="009F1DC1"/>
    <w:rsid w:val="009F2926"/>
    <w:rsid w:val="009F2E18"/>
    <w:rsid w:val="009F3524"/>
    <w:rsid w:val="009F3AFF"/>
    <w:rsid w:val="009F4FB9"/>
    <w:rsid w:val="009F5906"/>
    <w:rsid w:val="009F59AB"/>
    <w:rsid w:val="009F6A4E"/>
    <w:rsid w:val="009F708B"/>
    <w:rsid w:val="009F7362"/>
    <w:rsid w:val="009F7A4D"/>
    <w:rsid w:val="00A01D5A"/>
    <w:rsid w:val="00A022A1"/>
    <w:rsid w:val="00A02BBB"/>
    <w:rsid w:val="00A0315B"/>
    <w:rsid w:val="00A03560"/>
    <w:rsid w:val="00A03B61"/>
    <w:rsid w:val="00A040D9"/>
    <w:rsid w:val="00A04941"/>
    <w:rsid w:val="00A0520B"/>
    <w:rsid w:val="00A057AA"/>
    <w:rsid w:val="00A05EC1"/>
    <w:rsid w:val="00A05FF6"/>
    <w:rsid w:val="00A06043"/>
    <w:rsid w:val="00A06621"/>
    <w:rsid w:val="00A06A65"/>
    <w:rsid w:val="00A072F5"/>
    <w:rsid w:val="00A07343"/>
    <w:rsid w:val="00A077C6"/>
    <w:rsid w:val="00A079EA"/>
    <w:rsid w:val="00A07D71"/>
    <w:rsid w:val="00A10D0D"/>
    <w:rsid w:val="00A121BE"/>
    <w:rsid w:val="00A12B6C"/>
    <w:rsid w:val="00A131D5"/>
    <w:rsid w:val="00A1345E"/>
    <w:rsid w:val="00A1352C"/>
    <w:rsid w:val="00A1378C"/>
    <w:rsid w:val="00A13AAE"/>
    <w:rsid w:val="00A14A83"/>
    <w:rsid w:val="00A14ECE"/>
    <w:rsid w:val="00A15607"/>
    <w:rsid w:val="00A15B87"/>
    <w:rsid w:val="00A15E98"/>
    <w:rsid w:val="00A16463"/>
    <w:rsid w:val="00A16474"/>
    <w:rsid w:val="00A16809"/>
    <w:rsid w:val="00A16F29"/>
    <w:rsid w:val="00A1723C"/>
    <w:rsid w:val="00A17CD1"/>
    <w:rsid w:val="00A205DC"/>
    <w:rsid w:val="00A21D0C"/>
    <w:rsid w:val="00A226A5"/>
    <w:rsid w:val="00A22786"/>
    <w:rsid w:val="00A22798"/>
    <w:rsid w:val="00A232A0"/>
    <w:rsid w:val="00A241B2"/>
    <w:rsid w:val="00A24DE3"/>
    <w:rsid w:val="00A25AC6"/>
    <w:rsid w:val="00A26247"/>
    <w:rsid w:val="00A26A74"/>
    <w:rsid w:val="00A27C8F"/>
    <w:rsid w:val="00A302BC"/>
    <w:rsid w:val="00A315D2"/>
    <w:rsid w:val="00A31E83"/>
    <w:rsid w:val="00A325A8"/>
    <w:rsid w:val="00A327F4"/>
    <w:rsid w:val="00A3291C"/>
    <w:rsid w:val="00A33B42"/>
    <w:rsid w:val="00A348F4"/>
    <w:rsid w:val="00A34C36"/>
    <w:rsid w:val="00A34D95"/>
    <w:rsid w:val="00A35CE0"/>
    <w:rsid w:val="00A36A05"/>
    <w:rsid w:val="00A405EF"/>
    <w:rsid w:val="00A40F6A"/>
    <w:rsid w:val="00A410FF"/>
    <w:rsid w:val="00A41B3F"/>
    <w:rsid w:val="00A41F28"/>
    <w:rsid w:val="00A4251F"/>
    <w:rsid w:val="00A42658"/>
    <w:rsid w:val="00A42EF4"/>
    <w:rsid w:val="00A4397E"/>
    <w:rsid w:val="00A45105"/>
    <w:rsid w:val="00A45831"/>
    <w:rsid w:val="00A45A07"/>
    <w:rsid w:val="00A45DD4"/>
    <w:rsid w:val="00A4640B"/>
    <w:rsid w:val="00A4640E"/>
    <w:rsid w:val="00A50A57"/>
    <w:rsid w:val="00A514CE"/>
    <w:rsid w:val="00A51D44"/>
    <w:rsid w:val="00A5230D"/>
    <w:rsid w:val="00A52572"/>
    <w:rsid w:val="00A52A2B"/>
    <w:rsid w:val="00A53889"/>
    <w:rsid w:val="00A53DA1"/>
    <w:rsid w:val="00A53ECF"/>
    <w:rsid w:val="00A542FB"/>
    <w:rsid w:val="00A54860"/>
    <w:rsid w:val="00A54BC4"/>
    <w:rsid w:val="00A55491"/>
    <w:rsid w:val="00A55742"/>
    <w:rsid w:val="00A5587B"/>
    <w:rsid w:val="00A56452"/>
    <w:rsid w:val="00A567E9"/>
    <w:rsid w:val="00A56E90"/>
    <w:rsid w:val="00A56F12"/>
    <w:rsid w:val="00A56F53"/>
    <w:rsid w:val="00A57BAC"/>
    <w:rsid w:val="00A600F6"/>
    <w:rsid w:val="00A60938"/>
    <w:rsid w:val="00A61282"/>
    <w:rsid w:val="00A616C7"/>
    <w:rsid w:val="00A61939"/>
    <w:rsid w:val="00A61DA1"/>
    <w:rsid w:val="00A6200B"/>
    <w:rsid w:val="00A626D4"/>
    <w:rsid w:val="00A639C6"/>
    <w:rsid w:val="00A63E15"/>
    <w:rsid w:val="00A65062"/>
    <w:rsid w:val="00A652CE"/>
    <w:rsid w:val="00A66C87"/>
    <w:rsid w:val="00A66DCD"/>
    <w:rsid w:val="00A67A48"/>
    <w:rsid w:val="00A701CE"/>
    <w:rsid w:val="00A72DCE"/>
    <w:rsid w:val="00A7388B"/>
    <w:rsid w:val="00A73E10"/>
    <w:rsid w:val="00A741AD"/>
    <w:rsid w:val="00A741B7"/>
    <w:rsid w:val="00A7471D"/>
    <w:rsid w:val="00A747CA"/>
    <w:rsid w:val="00A7496E"/>
    <w:rsid w:val="00A74CFF"/>
    <w:rsid w:val="00A75256"/>
    <w:rsid w:val="00A75407"/>
    <w:rsid w:val="00A75516"/>
    <w:rsid w:val="00A758A9"/>
    <w:rsid w:val="00A759B1"/>
    <w:rsid w:val="00A75D54"/>
    <w:rsid w:val="00A76758"/>
    <w:rsid w:val="00A77527"/>
    <w:rsid w:val="00A7785D"/>
    <w:rsid w:val="00A804A0"/>
    <w:rsid w:val="00A80662"/>
    <w:rsid w:val="00A8081B"/>
    <w:rsid w:val="00A81490"/>
    <w:rsid w:val="00A81962"/>
    <w:rsid w:val="00A821E3"/>
    <w:rsid w:val="00A82F5C"/>
    <w:rsid w:val="00A83FF2"/>
    <w:rsid w:val="00A84192"/>
    <w:rsid w:val="00A8426D"/>
    <w:rsid w:val="00A84273"/>
    <w:rsid w:val="00A847D8"/>
    <w:rsid w:val="00A84B6B"/>
    <w:rsid w:val="00A85074"/>
    <w:rsid w:val="00A8625B"/>
    <w:rsid w:val="00A8639B"/>
    <w:rsid w:val="00A8725F"/>
    <w:rsid w:val="00A87C91"/>
    <w:rsid w:val="00A87C95"/>
    <w:rsid w:val="00A91BE8"/>
    <w:rsid w:val="00A91F95"/>
    <w:rsid w:val="00A92082"/>
    <w:rsid w:val="00A920A3"/>
    <w:rsid w:val="00A920DA"/>
    <w:rsid w:val="00A921A7"/>
    <w:rsid w:val="00A92788"/>
    <w:rsid w:val="00A93099"/>
    <w:rsid w:val="00A93372"/>
    <w:rsid w:val="00A936A0"/>
    <w:rsid w:val="00A9396B"/>
    <w:rsid w:val="00A939E5"/>
    <w:rsid w:val="00A93C22"/>
    <w:rsid w:val="00A93DB4"/>
    <w:rsid w:val="00A94862"/>
    <w:rsid w:val="00A9510C"/>
    <w:rsid w:val="00A95430"/>
    <w:rsid w:val="00A96348"/>
    <w:rsid w:val="00A96588"/>
    <w:rsid w:val="00A97A13"/>
    <w:rsid w:val="00A97EE7"/>
    <w:rsid w:val="00A97F03"/>
    <w:rsid w:val="00AA0411"/>
    <w:rsid w:val="00AA138C"/>
    <w:rsid w:val="00AA1842"/>
    <w:rsid w:val="00AA1BB3"/>
    <w:rsid w:val="00AA2278"/>
    <w:rsid w:val="00AA2BCD"/>
    <w:rsid w:val="00AA35A8"/>
    <w:rsid w:val="00AA378B"/>
    <w:rsid w:val="00AA421E"/>
    <w:rsid w:val="00AA42DD"/>
    <w:rsid w:val="00AA4C83"/>
    <w:rsid w:val="00AA4E3A"/>
    <w:rsid w:val="00AA51D1"/>
    <w:rsid w:val="00AA54CB"/>
    <w:rsid w:val="00AA59A3"/>
    <w:rsid w:val="00AB057B"/>
    <w:rsid w:val="00AB081A"/>
    <w:rsid w:val="00AB1146"/>
    <w:rsid w:val="00AB161E"/>
    <w:rsid w:val="00AB1623"/>
    <w:rsid w:val="00AB1E3D"/>
    <w:rsid w:val="00AB260D"/>
    <w:rsid w:val="00AB49DD"/>
    <w:rsid w:val="00AB4D5A"/>
    <w:rsid w:val="00AB4F9C"/>
    <w:rsid w:val="00AB5019"/>
    <w:rsid w:val="00AB5A9F"/>
    <w:rsid w:val="00AB5B90"/>
    <w:rsid w:val="00AB65C9"/>
    <w:rsid w:val="00AB69BC"/>
    <w:rsid w:val="00AB7DD6"/>
    <w:rsid w:val="00AC0232"/>
    <w:rsid w:val="00AC09F6"/>
    <w:rsid w:val="00AC0EB0"/>
    <w:rsid w:val="00AC1069"/>
    <w:rsid w:val="00AC15B0"/>
    <w:rsid w:val="00AC1B2F"/>
    <w:rsid w:val="00AC202B"/>
    <w:rsid w:val="00AC209C"/>
    <w:rsid w:val="00AC27ED"/>
    <w:rsid w:val="00AC2AF7"/>
    <w:rsid w:val="00AC2EDD"/>
    <w:rsid w:val="00AC3680"/>
    <w:rsid w:val="00AC39EC"/>
    <w:rsid w:val="00AC3CDD"/>
    <w:rsid w:val="00AC4066"/>
    <w:rsid w:val="00AC4726"/>
    <w:rsid w:val="00AC500C"/>
    <w:rsid w:val="00AC5AF4"/>
    <w:rsid w:val="00AC5B9A"/>
    <w:rsid w:val="00AC5C4A"/>
    <w:rsid w:val="00AC6586"/>
    <w:rsid w:val="00AC6C84"/>
    <w:rsid w:val="00AC72CE"/>
    <w:rsid w:val="00AD070F"/>
    <w:rsid w:val="00AD0AB2"/>
    <w:rsid w:val="00AD0EB2"/>
    <w:rsid w:val="00AD1524"/>
    <w:rsid w:val="00AD167D"/>
    <w:rsid w:val="00AD247D"/>
    <w:rsid w:val="00AD2549"/>
    <w:rsid w:val="00AD2982"/>
    <w:rsid w:val="00AD2F5A"/>
    <w:rsid w:val="00AD348E"/>
    <w:rsid w:val="00AD4343"/>
    <w:rsid w:val="00AD59D0"/>
    <w:rsid w:val="00AD5CD1"/>
    <w:rsid w:val="00AD5EB1"/>
    <w:rsid w:val="00AD65C2"/>
    <w:rsid w:val="00AD6ED1"/>
    <w:rsid w:val="00AD7123"/>
    <w:rsid w:val="00AD79A3"/>
    <w:rsid w:val="00AD7A24"/>
    <w:rsid w:val="00AD7CB7"/>
    <w:rsid w:val="00AE03F1"/>
    <w:rsid w:val="00AE1587"/>
    <w:rsid w:val="00AE1AC9"/>
    <w:rsid w:val="00AE2286"/>
    <w:rsid w:val="00AE2AA0"/>
    <w:rsid w:val="00AE2EA8"/>
    <w:rsid w:val="00AE3075"/>
    <w:rsid w:val="00AE3243"/>
    <w:rsid w:val="00AE32E0"/>
    <w:rsid w:val="00AE33FF"/>
    <w:rsid w:val="00AE3535"/>
    <w:rsid w:val="00AE3802"/>
    <w:rsid w:val="00AE4146"/>
    <w:rsid w:val="00AE53EC"/>
    <w:rsid w:val="00AE5479"/>
    <w:rsid w:val="00AE5527"/>
    <w:rsid w:val="00AE5C53"/>
    <w:rsid w:val="00AE5DE9"/>
    <w:rsid w:val="00AE68A4"/>
    <w:rsid w:val="00AE772B"/>
    <w:rsid w:val="00AE773C"/>
    <w:rsid w:val="00AF026F"/>
    <w:rsid w:val="00AF030E"/>
    <w:rsid w:val="00AF05CC"/>
    <w:rsid w:val="00AF1F0B"/>
    <w:rsid w:val="00AF21C8"/>
    <w:rsid w:val="00AF289D"/>
    <w:rsid w:val="00AF34A4"/>
    <w:rsid w:val="00AF3615"/>
    <w:rsid w:val="00AF399B"/>
    <w:rsid w:val="00AF46C1"/>
    <w:rsid w:val="00AF534C"/>
    <w:rsid w:val="00AF5546"/>
    <w:rsid w:val="00AF62F6"/>
    <w:rsid w:val="00AF63EA"/>
    <w:rsid w:val="00AF74C9"/>
    <w:rsid w:val="00AF778C"/>
    <w:rsid w:val="00B001FD"/>
    <w:rsid w:val="00B0040A"/>
    <w:rsid w:val="00B00CC1"/>
    <w:rsid w:val="00B010CD"/>
    <w:rsid w:val="00B0147E"/>
    <w:rsid w:val="00B02589"/>
    <w:rsid w:val="00B02A30"/>
    <w:rsid w:val="00B0330A"/>
    <w:rsid w:val="00B03FEC"/>
    <w:rsid w:val="00B04E99"/>
    <w:rsid w:val="00B05178"/>
    <w:rsid w:val="00B05320"/>
    <w:rsid w:val="00B06677"/>
    <w:rsid w:val="00B069F1"/>
    <w:rsid w:val="00B06D41"/>
    <w:rsid w:val="00B07603"/>
    <w:rsid w:val="00B0795A"/>
    <w:rsid w:val="00B10691"/>
    <w:rsid w:val="00B10BB8"/>
    <w:rsid w:val="00B116A0"/>
    <w:rsid w:val="00B12884"/>
    <w:rsid w:val="00B12D30"/>
    <w:rsid w:val="00B13E06"/>
    <w:rsid w:val="00B1569F"/>
    <w:rsid w:val="00B15B0F"/>
    <w:rsid w:val="00B161DE"/>
    <w:rsid w:val="00B164F8"/>
    <w:rsid w:val="00B16C24"/>
    <w:rsid w:val="00B173D9"/>
    <w:rsid w:val="00B17AAF"/>
    <w:rsid w:val="00B17F2B"/>
    <w:rsid w:val="00B216DA"/>
    <w:rsid w:val="00B221E9"/>
    <w:rsid w:val="00B22531"/>
    <w:rsid w:val="00B227C4"/>
    <w:rsid w:val="00B23697"/>
    <w:rsid w:val="00B2373A"/>
    <w:rsid w:val="00B2399C"/>
    <w:rsid w:val="00B23A3A"/>
    <w:rsid w:val="00B23B7A"/>
    <w:rsid w:val="00B23C4B"/>
    <w:rsid w:val="00B23F44"/>
    <w:rsid w:val="00B2456B"/>
    <w:rsid w:val="00B2460C"/>
    <w:rsid w:val="00B24943"/>
    <w:rsid w:val="00B24979"/>
    <w:rsid w:val="00B24CAA"/>
    <w:rsid w:val="00B25DF5"/>
    <w:rsid w:val="00B2652A"/>
    <w:rsid w:val="00B26CFC"/>
    <w:rsid w:val="00B2723C"/>
    <w:rsid w:val="00B27BC1"/>
    <w:rsid w:val="00B30172"/>
    <w:rsid w:val="00B32234"/>
    <w:rsid w:val="00B32930"/>
    <w:rsid w:val="00B340FB"/>
    <w:rsid w:val="00B34E4E"/>
    <w:rsid w:val="00B3711E"/>
    <w:rsid w:val="00B374C2"/>
    <w:rsid w:val="00B3780E"/>
    <w:rsid w:val="00B37F0E"/>
    <w:rsid w:val="00B41C15"/>
    <w:rsid w:val="00B42D69"/>
    <w:rsid w:val="00B448F8"/>
    <w:rsid w:val="00B4492F"/>
    <w:rsid w:val="00B457ED"/>
    <w:rsid w:val="00B459E5"/>
    <w:rsid w:val="00B46B2B"/>
    <w:rsid w:val="00B46CC3"/>
    <w:rsid w:val="00B46ECF"/>
    <w:rsid w:val="00B4707C"/>
    <w:rsid w:val="00B5039B"/>
    <w:rsid w:val="00B51B96"/>
    <w:rsid w:val="00B51D79"/>
    <w:rsid w:val="00B51FDB"/>
    <w:rsid w:val="00B52B2F"/>
    <w:rsid w:val="00B53564"/>
    <w:rsid w:val="00B541F3"/>
    <w:rsid w:val="00B5436A"/>
    <w:rsid w:val="00B5500C"/>
    <w:rsid w:val="00B552BA"/>
    <w:rsid w:val="00B552C2"/>
    <w:rsid w:val="00B5761B"/>
    <w:rsid w:val="00B57C20"/>
    <w:rsid w:val="00B57DAD"/>
    <w:rsid w:val="00B600A1"/>
    <w:rsid w:val="00B60885"/>
    <w:rsid w:val="00B61142"/>
    <w:rsid w:val="00B61323"/>
    <w:rsid w:val="00B61473"/>
    <w:rsid w:val="00B619CD"/>
    <w:rsid w:val="00B62181"/>
    <w:rsid w:val="00B6240D"/>
    <w:rsid w:val="00B62A80"/>
    <w:rsid w:val="00B642CF"/>
    <w:rsid w:val="00B651CC"/>
    <w:rsid w:val="00B653E2"/>
    <w:rsid w:val="00B65766"/>
    <w:rsid w:val="00B65844"/>
    <w:rsid w:val="00B661E7"/>
    <w:rsid w:val="00B6641D"/>
    <w:rsid w:val="00B66700"/>
    <w:rsid w:val="00B668D2"/>
    <w:rsid w:val="00B6726C"/>
    <w:rsid w:val="00B672B9"/>
    <w:rsid w:val="00B67FC2"/>
    <w:rsid w:val="00B7017C"/>
    <w:rsid w:val="00B70638"/>
    <w:rsid w:val="00B70981"/>
    <w:rsid w:val="00B70A99"/>
    <w:rsid w:val="00B71069"/>
    <w:rsid w:val="00B711ED"/>
    <w:rsid w:val="00B72049"/>
    <w:rsid w:val="00B7238A"/>
    <w:rsid w:val="00B7288D"/>
    <w:rsid w:val="00B73114"/>
    <w:rsid w:val="00B7370A"/>
    <w:rsid w:val="00B749FA"/>
    <w:rsid w:val="00B7579E"/>
    <w:rsid w:val="00B77299"/>
    <w:rsid w:val="00B80423"/>
    <w:rsid w:val="00B80E3B"/>
    <w:rsid w:val="00B81BAF"/>
    <w:rsid w:val="00B821C1"/>
    <w:rsid w:val="00B83196"/>
    <w:rsid w:val="00B84352"/>
    <w:rsid w:val="00B84353"/>
    <w:rsid w:val="00B84399"/>
    <w:rsid w:val="00B84A24"/>
    <w:rsid w:val="00B84EC1"/>
    <w:rsid w:val="00B85236"/>
    <w:rsid w:val="00B858D1"/>
    <w:rsid w:val="00B86D80"/>
    <w:rsid w:val="00B87464"/>
    <w:rsid w:val="00B904B4"/>
    <w:rsid w:val="00B90738"/>
    <w:rsid w:val="00B90829"/>
    <w:rsid w:val="00B90A32"/>
    <w:rsid w:val="00B90E94"/>
    <w:rsid w:val="00B9171C"/>
    <w:rsid w:val="00B91742"/>
    <w:rsid w:val="00B91F0F"/>
    <w:rsid w:val="00B92927"/>
    <w:rsid w:val="00B92BDE"/>
    <w:rsid w:val="00B92D76"/>
    <w:rsid w:val="00B9367D"/>
    <w:rsid w:val="00B95B0A"/>
    <w:rsid w:val="00B96109"/>
    <w:rsid w:val="00B9629E"/>
    <w:rsid w:val="00B96F4F"/>
    <w:rsid w:val="00B9752C"/>
    <w:rsid w:val="00B97D61"/>
    <w:rsid w:val="00B97D67"/>
    <w:rsid w:val="00BA01AD"/>
    <w:rsid w:val="00BA0C99"/>
    <w:rsid w:val="00BA0F63"/>
    <w:rsid w:val="00BA1361"/>
    <w:rsid w:val="00BA2C3A"/>
    <w:rsid w:val="00BA3704"/>
    <w:rsid w:val="00BA4A3E"/>
    <w:rsid w:val="00BA542F"/>
    <w:rsid w:val="00BA5B7C"/>
    <w:rsid w:val="00BA6E0D"/>
    <w:rsid w:val="00BA7762"/>
    <w:rsid w:val="00BB07C4"/>
    <w:rsid w:val="00BB0FAB"/>
    <w:rsid w:val="00BB1B19"/>
    <w:rsid w:val="00BB1CCF"/>
    <w:rsid w:val="00BB2CB6"/>
    <w:rsid w:val="00BB2F72"/>
    <w:rsid w:val="00BB43C4"/>
    <w:rsid w:val="00BB4946"/>
    <w:rsid w:val="00BB4BC0"/>
    <w:rsid w:val="00BB58E3"/>
    <w:rsid w:val="00BB5D02"/>
    <w:rsid w:val="00BB62B0"/>
    <w:rsid w:val="00BB6CA9"/>
    <w:rsid w:val="00BB7D48"/>
    <w:rsid w:val="00BC0AC5"/>
    <w:rsid w:val="00BC0F4D"/>
    <w:rsid w:val="00BC0F66"/>
    <w:rsid w:val="00BC1DC8"/>
    <w:rsid w:val="00BC2C66"/>
    <w:rsid w:val="00BC3507"/>
    <w:rsid w:val="00BC354C"/>
    <w:rsid w:val="00BC3D5B"/>
    <w:rsid w:val="00BC41B3"/>
    <w:rsid w:val="00BC4F14"/>
    <w:rsid w:val="00BC52BE"/>
    <w:rsid w:val="00BC5DED"/>
    <w:rsid w:val="00BC6431"/>
    <w:rsid w:val="00BC6501"/>
    <w:rsid w:val="00BC686E"/>
    <w:rsid w:val="00BC6BDC"/>
    <w:rsid w:val="00BD077B"/>
    <w:rsid w:val="00BD094B"/>
    <w:rsid w:val="00BD0D65"/>
    <w:rsid w:val="00BD1708"/>
    <w:rsid w:val="00BD1ECF"/>
    <w:rsid w:val="00BD1F56"/>
    <w:rsid w:val="00BD2A72"/>
    <w:rsid w:val="00BD2C5A"/>
    <w:rsid w:val="00BD3678"/>
    <w:rsid w:val="00BD4680"/>
    <w:rsid w:val="00BD4DB8"/>
    <w:rsid w:val="00BD4FC3"/>
    <w:rsid w:val="00BD557F"/>
    <w:rsid w:val="00BD5807"/>
    <w:rsid w:val="00BD61A1"/>
    <w:rsid w:val="00BD66AF"/>
    <w:rsid w:val="00BD78F4"/>
    <w:rsid w:val="00BD7A6D"/>
    <w:rsid w:val="00BD7C5E"/>
    <w:rsid w:val="00BE3FB0"/>
    <w:rsid w:val="00BE4089"/>
    <w:rsid w:val="00BE4603"/>
    <w:rsid w:val="00BE4719"/>
    <w:rsid w:val="00BE5ED6"/>
    <w:rsid w:val="00BE65DB"/>
    <w:rsid w:val="00BE79E2"/>
    <w:rsid w:val="00BF026C"/>
    <w:rsid w:val="00BF02B4"/>
    <w:rsid w:val="00BF054A"/>
    <w:rsid w:val="00BF0775"/>
    <w:rsid w:val="00BF173C"/>
    <w:rsid w:val="00BF1792"/>
    <w:rsid w:val="00BF2451"/>
    <w:rsid w:val="00BF2848"/>
    <w:rsid w:val="00BF2CB7"/>
    <w:rsid w:val="00BF32BA"/>
    <w:rsid w:val="00BF3701"/>
    <w:rsid w:val="00BF3838"/>
    <w:rsid w:val="00BF4043"/>
    <w:rsid w:val="00BF50A9"/>
    <w:rsid w:val="00BF52B2"/>
    <w:rsid w:val="00BF54CC"/>
    <w:rsid w:val="00BF5705"/>
    <w:rsid w:val="00BF60EB"/>
    <w:rsid w:val="00BF68C0"/>
    <w:rsid w:val="00BF68F5"/>
    <w:rsid w:val="00BF6BD6"/>
    <w:rsid w:val="00BF79A6"/>
    <w:rsid w:val="00BF7DB9"/>
    <w:rsid w:val="00C0077C"/>
    <w:rsid w:val="00C027B7"/>
    <w:rsid w:val="00C03429"/>
    <w:rsid w:val="00C03D1C"/>
    <w:rsid w:val="00C04F79"/>
    <w:rsid w:val="00C04FC6"/>
    <w:rsid w:val="00C050AB"/>
    <w:rsid w:val="00C05A7D"/>
    <w:rsid w:val="00C05B0D"/>
    <w:rsid w:val="00C05CA0"/>
    <w:rsid w:val="00C05CC9"/>
    <w:rsid w:val="00C06AA8"/>
    <w:rsid w:val="00C06B7B"/>
    <w:rsid w:val="00C070B7"/>
    <w:rsid w:val="00C0716F"/>
    <w:rsid w:val="00C07E67"/>
    <w:rsid w:val="00C105A0"/>
    <w:rsid w:val="00C1065D"/>
    <w:rsid w:val="00C10CBF"/>
    <w:rsid w:val="00C111E7"/>
    <w:rsid w:val="00C1151E"/>
    <w:rsid w:val="00C12224"/>
    <w:rsid w:val="00C12418"/>
    <w:rsid w:val="00C137CF"/>
    <w:rsid w:val="00C139DE"/>
    <w:rsid w:val="00C152C6"/>
    <w:rsid w:val="00C1537E"/>
    <w:rsid w:val="00C16216"/>
    <w:rsid w:val="00C16EEE"/>
    <w:rsid w:val="00C16FD2"/>
    <w:rsid w:val="00C20CBB"/>
    <w:rsid w:val="00C214E7"/>
    <w:rsid w:val="00C21DE6"/>
    <w:rsid w:val="00C22D50"/>
    <w:rsid w:val="00C237AB"/>
    <w:rsid w:val="00C23A2C"/>
    <w:rsid w:val="00C23CC5"/>
    <w:rsid w:val="00C24035"/>
    <w:rsid w:val="00C2466F"/>
    <w:rsid w:val="00C24F5D"/>
    <w:rsid w:val="00C24FF8"/>
    <w:rsid w:val="00C258D8"/>
    <w:rsid w:val="00C25FCB"/>
    <w:rsid w:val="00C261A8"/>
    <w:rsid w:val="00C276C5"/>
    <w:rsid w:val="00C277CB"/>
    <w:rsid w:val="00C277F5"/>
    <w:rsid w:val="00C27E6A"/>
    <w:rsid w:val="00C3256C"/>
    <w:rsid w:val="00C33097"/>
    <w:rsid w:val="00C33DA8"/>
    <w:rsid w:val="00C3495A"/>
    <w:rsid w:val="00C34F91"/>
    <w:rsid w:val="00C3540D"/>
    <w:rsid w:val="00C35EEE"/>
    <w:rsid w:val="00C36175"/>
    <w:rsid w:val="00C36427"/>
    <w:rsid w:val="00C368D4"/>
    <w:rsid w:val="00C36B89"/>
    <w:rsid w:val="00C3714F"/>
    <w:rsid w:val="00C3751E"/>
    <w:rsid w:val="00C37827"/>
    <w:rsid w:val="00C40455"/>
    <w:rsid w:val="00C41B18"/>
    <w:rsid w:val="00C41B2C"/>
    <w:rsid w:val="00C41BD7"/>
    <w:rsid w:val="00C425B9"/>
    <w:rsid w:val="00C42BC5"/>
    <w:rsid w:val="00C42C81"/>
    <w:rsid w:val="00C42D94"/>
    <w:rsid w:val="00C42FA4"/>
    <w:rsid w:val="00C43F31"/>
    <w:rsid w:val="00C44533"/>
    <w:rsid w:val="00C44770"/>
    <w:rsid w:val="00C44FD6"/>
    <w:rsid w:val="00C44FDE"/>
    <w:rsid w:val="00C45BA1"/>
    <w:rsid w:val="00C46D09"/>
    <w:rsid w:val="00C47BE2"/>
    <w:rsid w:val="00C5019E"/>
    <w:rsid w:val="00C502C1"/>
    <w:rsid w:val="00C50BA7"/>
    <w:rsid w:val="00C513DA"/>
    <w:rsid w:val="00C54278"/>
    <w:rsid w:val="00C54856"/>
    <w:rsid w:val="00C54BBB"/>
    <w:rsid w:val="00C54E1C"/>
    <w:rsid w:val="00C5515B"/>
    <w:rsid w:val="00C55A35"/>
    <w:rsid w:val="00C5624C"/>
    <w:rsid w:val="00C56E3A"/>
    <w:rsid w:val="00C57422"/>
    <w:rsid w:val="00C5757B"/>
    <w:rsid w:val="00C57E79"/>
    <w:rsid w:val="00C57E98"/>
    <w:rsid w:val="00C6069A"/>
    <w:rsid w:val="00C607E6"/>
    <w:rsid w:val="00C60984"/>
    <w:rsid w:val="00C61299"/>
    <w:rsid w:val="00C6176D"/>
    <w:rsid w:val="00C61834"/>
    <w:rsid w:val="00C6199B"/>
    <w:rsid w:val="00C61CB6"/>
    <w:rsid w:val="00C61D3B"/>
    <w:rsid w:val="00C627E2"/>
    <w:rsid w:val="00C64AD2"/>
    <w:rsid w:val="00C65D1B"/>
    <w:rsid w:val="00C666D5"/>
    <w:rsid w:val="00C66E03"/>
    <w:rsid w:val="00C674FC"/>
    <w:rsid w:val="00C70D57"/>
    <w:rsid w:val="00C712A6"/>
    <w:rsid w:val="00C714A2"/>
    <w:rsid w:val="00C72CE5"/>
    <w:rsid w:val="00C7361F"/>
    <w:rsid w:val="00C73A28"/>
    <w:rsid w:val="00C74A63"/>
    <w:rsid w:val="00C74B74"/>
    <w:rsid w:val="00C7538B"/>
    <w:rsid w:val="00C7577A"/>
    <w:rsid w:val="00C75F19"/>
    <w:rsid w:val="00C76B77"/>
    <w:rsid w:val="00C77603"/>
    <w:rsid w:val="00C77A66"/>
    <w:rsid w:val="00C80279"/>
    <w:rsid w:val="00C8062A"/>
    <w:rsid w:val="00C8127D"/>
    <w:rsid w:val="00C81AA2"/>
    <w:rsid w:val="00C821B9"/>
    <w:rsid w:val="00C826EA"/>
    <w:rsid w:val="00C82C5D"/>
    <w:rsid w:val="00C82F2D"/>
    <w:rsid w:val="00C83AE3"/>
    <w:rsid w:val="00C83D34"/>
    <w:rsid w:val="00C8405C"/>
    <w:rsid w:val="00C840A2"/>
    <w:rsid w:val="00C8474E"/>
    <w:rsid w:val="00C847E4"/>
    <w:rsid w:val="00C85FF0"/>
    <w:rsid w:val="00C86016"/>
    <w:rsid w:val="00C860A3"/>
    <w:rsid w:val="00C86342"/>
    <w:rsid w:val="00C86693"/>
    <w:rsid w:val="00C86D9A"/>
    <w:rsid w:val="00C86F2F"/>
    <w:rsid w:val="00C8755A"/>
    <w:rsid w:val="00C905AA"/>
    <w:rsid w:val="00C907EE"/>
    <w:rsid w:val="00C90837"/>
    <w:rsid w:val="00C90D7E"/>
    <w:rsid w:val="00C90D8F"/>
    <w:rsid w:val="00C915FA"/>
    <w:rsid w:val="00C91B49"/>
    <w:rsid w:val="00C91D4D"/>
    <w:rsid w:val="00C92A93"/>
    <w:rsid w:val="00C92EC4"/>
    <w:rsid w:val="00C9352F"/>
    <w:rsid w:val="00C939CA"/>
    <w:rsid w:val="00C93D95"/>
    <w:rsid w:val="00C9418D"/>
    <w:rsid w:val="00C94A68"/>
    <w:rsid w:val="00C94BEC"/>
    <w:rsid w:val="00C94F3C"/>
    <w:rsid w:val="00C952FC"/>
    <w:rsid w:val="00C953C3"/>
    <w:rsid w:val="00C95665"/>
    <w:rsid w:val="00C96E28"/>
    <w:rsid w:val="00C97130"/>
    <w:rsid w:val="00C974F2"/>
    <w:rsid w:val="00C97B75"/>
    <w:rsid w:val="00C97E61"/>
    <w:rsid w:val="00C97F38"/>
    <w:rsid w:val="00CA116B"/>
    <w:rsid w:val="00CA15F2"/>
    <w:rsid w:val="00CA17F8"/>
    <w:rsid w:val="00CA27CC"/>
    <w:rsid w:val="00CA2805"/>
    <w:rsid w:val="00CA2FE1"/>
    <w:rsid w:val="00CA3898"/>
    <w:rsid w:val="00CA3F66"/>
    <w:rsid w:val="00CA5392"/>
    <w:rsid w:val="00CA670F"/>
    <w:rsid w:val="00CA6C02"/>
    <w:rsid w:val="00CA6F23"/>
    <w:rsid w:val="00CA7AA7"/>
    <w:rsid w:val="00CA7AFB"/>
    <w:rsid w:val="00CA7FF8"/>
    <w:rsid w:val="00CB035B"/>
    <w:rsid w:val="00CB058C"/>
    <w:rsid w:val="00CB0760"/>
    <w:rsid w:val="00CB13EA"/>
    <w:rsid w:val="00CB24E0"/>
    <w:rsid w:val="00CB3992"/>
    <w:rsid w:val="00CB426A"/>
    <w:rsid w:val="00CB44F5"/>
    <w:rsid w:val="00CB484E"/>
    <w:rsid w:val="00CB4E6B"/>
    <w:rsid w:val="00CB4FB9"/>
    <w:rsid w:val="00CB54DB"/>
    <w:rsid w:val="00CB5AEF"/>
    <w:rsid w:val="00CB5BE2"/>
    <w:rsid w:val="00CB6EA8"/>
    <w:rsid w:val="00CB7EEB"/>
    <w:rsid w:val="00CC00DD"/>
    <w:rsid w:val="00CC022A"/>
    <w:rsid w:val="00CC04C9"/>
    <w:rsid w:val="00CC0797"/>
    <w:rsid w:val="00CC12AD"/>
    <w:rsid w:val="00CC207C"/>
    <w:rsid w:val="00CC20AE"/>
    <w:rsid w:val="00CC25C8"/>
    <w:rsid w:val="00CC2A14"/>
    <w:rsid w:val="00CC2DDD"/>
    <w:rsid w:val="00CC31FE"/>
    <w:rsid w:val="00CC3A3A"/>
    <w:rsid w:val="00CC498E"/>
    <w:rsid w:val="00CC5362"/>
    <w:rsid w:val="00CC5D7B"/>
    <w:rsid w:val="00CC5F40"/>
    <w:rsid w:val="00CC600A"/>
    <w:rsid w:val="00CC6455"/>
    <w:rsid w:val="00CC6CFF"/>
    <w:rsid w:val="00CC7802"/>
    <w:rsid w:val="00CC7AE2"/>
    <w:rsid w:val="00CD043F"/>
    <w:rsid w:val="00CD0C56"/>
    <w:rsid w:val="00CD1624"/>
    <w:rsid w:val="00CD16A8"/>
    <w:rsid w:val="00CD1790"/>
    <w:rsid w:val="00CD17BF"/>
    <w:rsid w:val="00CD18FA"/>
    <w:rsid w:val="00CD2248"/>
    <w:rsid w:val="00CD2C55"/>
    <w:rsid w:val="00CD2FF3"/>
    <w:rsid w:val="00CD38DC"/>
    <w:rsid w:val="00CD3A46"/>
    <w:rsid w:val="00CD3AE5"/>
    <w:rsid w:val="00CD3EE8"/>
    <w:rsid w:val="00CD4608"/>
    <w:rsid w:val="00CD4A0E"/>
    <w:rsid w:val="00CD4A8B"/>
    <w:rsid w:val="00CD4F79"/>
    <w:rsid w:val="00CD5057"/>
    <w:rsid w:val="00CD518E"/>
    <w:rsid w:val="00CD51C2"/>
    <w:rsid w:val="00CD592B"/>
    <w:rsid w:val="00CD5DB2"/>
    <w:rsid w:val="00CD69F3"/>
    <w:rsid w:val="00CD7BCD"/>
    <w:rsid w:val="00CE0482"/>
    <w:rsid w:val="00CE0F66"/>
    <w:rsid w:val="00CE10DD"/>
    <w:rsid w:val="00CE1C20"/>
    <w:rsid w:val="00CE1DAE"/>
    <w:rsid w:val="00CE20BC"/>
    <w:rsid w:val="00CE2F6E"/>
    <w:rsid w:val="00CE37BD"/>
    <w:rsid w:val="00CE37E5"/>
    <w:rsid w:val="00CE3965"/>
    <w:rsid w:val="00CE3CE9"/>
    <w:rsid w:val="00CE3D7C"/>
    <w:rsid w:val="00CE4615"/>
    <w:rsid w:val="00CE4711"/>
    <w:rsid w:val="00CE4723"/>
    <w:rsid w:val="00CE6007"/>
    <w:rsid w:val="00CF16B8"/>
    <w:rsid w:val="00CF26C2"/>
    <w:rsid w:val="00CF286E"/>
    <w:rsid w:val="00CF3176"/>
    <w:rsid w:val="00CF3949"/>
    <w:rsid w:val="00CF46A7"/>
    <w:rsid w:val="00CF47C3"/>
    <w:rsid w:val="00CF4AFA"/>
    <w:rsid w:val="00CF592E"/>
    <w:rsid w:val="00CF60AE"/>
    <w:rsid w:val="00D00FDC"/>
    <w:rsid w:val="00D01C10"/>
    <w:rsid w:val="00D02332"/>
    <w:rsid w:val="00D02BE0"/>
    <w:rsid w:val="00D0307D"/>
    <w:rsid w:val="00D030A2"/>
    <w:rsid w:val="00D051E8"/>
    <w:rsid w:val="00D0532A"/>
    <w:rsid w:val="00D0592F"/>
    <w:rsid w:val="00D05C33"/>
    <w:rsid w:val="00D061DB"/>
    <w:rsid w:val="00D0756B"/>
    <w:rsid w:val="00D10D5D"/>
    <w:rsid w:val="00D11005"/>
    <w:rsid w:val="00D11EEC"/>
    <w:rsid w:val="00D12E25"/>
    <w:rsid w:val="00D1357C"/>
    <w:rsid w:val="00D1379B"/>
    <w:rsid w:val="00D13956"/>
    <w:rsid w:val="00D13BD6"/>
    <w:rsid w:val="00D13F17"/>
    <w:rsid w:val="00D14A8E"/>
    <w:rsid w:val="00D176C8"/>
    <w:rsid w:val="00D17D3E"/>
    <w:rsid w:val="00D206F5"/>
    <w:rsid w:val="00D20BC3"/>
    <w:rsid w:val="00D20C10"/>
    <w:rsid w:val="00D2166C"/>
    <w:rsid w:val="00D22054"/>
    <w:rsid w:val="00D226AC"/>
    <w:rsid w:val="00D229A1"/>
    <w:rsid w:val="00D22CB4"/>
    <w:rsid w:val="00D22D7B"/>
    <w:rsid w:val="00D231BC"/>
    <w:rsid w:val="00D23B93"/>
    <w:rsid w:val="00D2411D"/>
    <w:rsid w:val="00D2486A"/>
    <w:rsid w:val="00D257C1"/>
    <w:rsid w:val="00D25E9A"/>
    <w:rsid w:val="00D2697E"/>
    <w:rsid w:val="00D269EE"/>
    <w:rsid w:val="00D26C63"/>
    <w:rsid w:val="00D2715C"/>
    <w:rsid w:val="00D2787F"/>
    <w:rsid w:val="00D27D9A"/>
    <w:rsid w:val="00D30508"/>
    <w:rsid w:val="00D3079D"/>
    <w:rsid w:val="00D307F8"/>
    <w:rsid w:val="00D31645"/>
    <w:rsid w:val="00D320D4"/>
    <w:rsid w:val="00D32DAB"/>
    <w:rsid w:val="00D33B9E"/>
    <w:rsid w:val="00D34073"/>
    <w:rsid w:val="00D351D6"/>
    <w:rsid w:val="00D35D7B"/>
    <w:rsid w:val="00D36601"/>
    <w:rsid w:val="00D36C50"/>
    <w:rsid w:val="00D37178"/>
    <w:rsid w:val="00D374FD"/>
    <w:rsid w:val="00D37B13"/>
    <w:rsid w:val="00D406CF"/>
    <w:rsid w:val="00D409C8"/>
    <w:rsid w:val="00D40FFB"/>
    <w:rsid w:val="00D4160F"/>
    <w:rsid w:val="00D41847"/>
    <w:rsid w:val="00D41F4A"/>
    <w:rsid w:val="00D427A7"/>
    <w:rsid w:val="00D42C14"/>
    <w:rsid w:val="00D42C6B"/>
    <w:rsid w:val="00D44928"/>
    <w:rsid w:val="00D44D14"/>
    <w:rsid w:val="00D44D63"/>
    <w:rsid w:val="00D44FEF"/>
    <w:rsid w:val="00D45635"/>
    <w:rsid w:val="00D470E4"/>
    <w:rsid w:val="00D4746B"/>
    <w:rsid w:val="00D50065"/>
    <w:rsid w:val="00D50F2C"/>
    <w:rsid w:val="00D5153E"/>
    <w:rsid w:val="00D519F0"/>
    <w:rsid w:val="00D51B58"/>
    <w:rsid w:val="00D51F19"/>
    <w:rsid w:val="00D526BC"/>
    <w:rsid w:val="00D52DBF"/>
    <w:rsid w:val="00D532AA"/>
    <w:rsid w:val="00D538EC"/>
    <w:rsid w:val="00D53AA6"/>
    <w:rsid w:val="00D55170"/>
    <w:rsid w:val="00D5536A"/>
    <w:rsid w:val="00D55DC3"/>
    <w:rsid w:val="00D567EC"/>
    <w:rsid w:val="00D5681F"/>
    <w:rsid w:val="00D568D7"/>
    <w:rsid w:val="00D56D52"/>
    <w:rsid w:val="00D56F3C"/>
    <w:rsid w:val="00D57A9E"/>
    <w:rsid w:val="00D6002C"/>
    <w:rsid w:val="00D60620"/>
    <w:rsid w:val="00D60883"/>
    <w:rsid w:val="00D61130"/>
    <w:rsid w:val="00D61967"/>
    <w:rsid w:val="00D62E19"/>
    <w:rsid w:val="00D63E51"/>
    <w:rsid w:val="00D6497A"/>
    <w:rsid w:val="00D64F8E"/>
    <w:rsid w:val="00D6506A"/>
    <w:rsid w:val="00D66B31"/>
    <w:rsid w:val="00D66B48"/>
    <w:rsid w:val="00D67384"/>
    <w:rsid w:val="00D678DB"/>
    <w:rsid w:val="00D70D03"/>
    <w:rsid w:val="00D7115C"/>
    <w:rsid w:val="00D7215A"/>
    <w:rsid w:val="00D723BD"/>
    <w:rsid w:val="00D725DD"/>
    <w:rsid w:val="00D728E6"/>
    <w:rsid w:val="00D72E22"/>
    <w:rsid w:val="00D738F1"/>
    <w:rsid w:val="00D738FD"/>
    <w:rsid w:val="00D742B0"/>
    <w:rsid w:val="00D7432D"/>
    <w:rsid w:val="00D745F8"/>
    <w:rsid w:val="00D74826"/>
    <w:rsid w:val="00D752ED"/>
    <w:rsid w:val="00D7559B"/>
    <w:rsid w:val="00D75EE2"/>
    <w:rsid w:val="00D7616B"/>
    <w:rsid w:val="00D762A6"/>
    <w:rsid w:val="00D76757"/>
    <w:rsid w:val="00D76938"/>
    <w:rsid w:val="00D80B13"/>
    <w:rsid w:val="00D81BB2"/>
    <w:rsid w:val="00D81F3C"/>
    <w:rsid w:val="00D827FF"/>
    <w:rsid w:val="00D83D31"/>
    <w:rsid w:val="00D84148"/>
    <w:rsid w:val="00D84CC1"/>
    <w:rsid w:val="00D851BB"/>
    <w:rsid w:val="00D85216"/>
    <w:rsid w:val="00D85805"/>
    <w:rsid w:val="00D868AD"/>
    <w:rsid w:val="00D8771C"/>
    <w:rsid w:val="00D87AA0"/>
    <w:rsid w:val="00D87C85"/>
    <w:rsid w:val="00D902B6"/>
    <w:rsid w:val="00D90682"/>
    <w:rsid w:val="00D9177C"/>
    <w:rsid w:val="00D9181F"/>
    <w:rsid w:val="00D91AEC"/>
    <w:rsid w:val="00D91E81"/>
    <w:rsid w:val="00D933BD"/>
    <w:rsid w:val="00D93995"/>
    <w:rsid w:val="00D93D22"/>
    <w:rsid w:val="00D948E9"/>
    <w:rsid w:val="00D94A7D"/>
    <w:rsid w:val="00D94C4A"/>
    <w:rsid w:val="00D94F1E"/>
    <w:rsid w:val="00D954EB"/>
    <w:rsid w:val="00D96A81"/>
    <w:rsid w:val="00D96AEE"/>
    <w:rsid w:val="00D96B27"/>
    <w:rsid w:val="00D974C5"/>
    <w:rsid w:val="00DA057B"/>
    <w:rsid w:val="00DA06B7"/>
    <w:rsid w:val="00DA0EE7"/>
    <w:rsid w:val="00DA187A"/>
    <w:rsid w:val="00DA1A13"/>
    <w:rsid w:val="00DA3163"/>
    <w:rsid w:val="00DA3196"/>
    <w:rsid w:val="00DA365C"/>
    <w:rsid w:val="00DA3B3E"/>
    <w:rsid w:val="00DA4306"/>
    <w:rsid w:val="00DA5D9C"/>
    <w:rsid w:val="00DA5DCB"/>
    <w:rsid w:val="00DA5F6E"/>
    <w:rsid w:val="00DA68A3"/>
    <w:rsid w:val="00DA6C32"/>
    <w:rsid w:val="00DA6DA8"/>
    <w:rsid w:val="00DA6DAD"/>
    <w:rsid w:val="00DA72A9"/>
    <w:rsid w:val="00DB0F01"/>
    <w:rsid w:val="00DB140D"/>
    <w:rsid w:val="00DB1E86"/>
    <w:rsid w:val="00DB22A3"/>
    <w:rsid w:val="00DB269A"/>
    <w:rsid w:val="00DB2BC8"/>
    <w:rsid w:val="00DB41ED"/>
    <w:rsid w:val="00DB4D64"/>
    <w:rsid w:val="00DB5437"/>
    <w:rsid w:val="00DB5665"/>
    <w:rsid w:val="00DB6403"/>
    <w:rsid w:val="00DB701E"/>
    <w:rsid w:val="00DB7CF2"/>
    <w:rsid w:val="00DC0723"/>
    <w:rsid w:val="00DC15CE"/>
    <w:rsid w:val="00DC1C95"/>
    <w:rsid w:val="00DC2ABD"/>
    <w:rsid w:val="00DC2F66"/>
    <w:rsid w:val="00DC3B37"/>
    <w:rsid w:val="00DC40D1"/>
    <w:rsid w:val="00DC4745"/>
    <w:rsid w:val="00DC4D4A"/>
    <w:rsid w:val="00DC50A2"/>
    <w:rsid w:val="00DC587B"/>
    <w:rsid w:val="00DC5ED2"/>
    <w:rsid w:val="00DC6EC2"/>
    <w:rsid w:val="00DC7AA2"/>
    <w:rsid w:val="00DD029C"/>
    <w:rsid w:val="00DD056D"/>
    <w:rsid w:val="00DD0599"/>
    <w:rsid w:val="00DD0C49"/>
    <w:rsid w:val="00DD0FCD"/>
    <w:rsid w:val="00DD14A1"/>
    <w:rsid w:val="00DD20AD"/>
    <w:rsid w:val="00DD24D7"/>
    <w:rsid w:val="00DD357C"/>
    <w:rsid w:val="00DD3931"/>
    <w:rsid w:val="00DD452B"/>
    <w:rsid w:val="00DD509D"/>
    <w:rsid w:val="00DD590E"/>
    <w:rsid w:val="00DD5A19"/>
    <w:rsid w:val="00DD5AA6"/>
    <w:rsid w:val="00DD602D"/>
    <w:rsid w:val="00DD6122"/>
    <w:rsid w:val="00DD617A"/>
    <w:rsid w:val="00DD6547"/>
    <w:rsid w:val="00DD6D33"/>
    <w:rsid w:val="00DD739A"/>
    <w:rsid w:val="00DD7834"/>
    <w:rsid w:val="00DD788E"/>
    <w:rsid w:val="00DE0032"/>
    <w:rsid w:val="00DE0629"/>
    <w:rsid w:val="00DE07B7"/>
    <w:rsid w:val="00DE1560"/>
    <w:rsid w:val="00DE1A92"/>
    <w:rsid w:val="00DE4671"/>
    <w:rsid w:val="00DE4936"/>
    <w:rsid w:val="00DE4CAE"/>
    <w:rsid w:val="00DE5518"/>
    <w:rsid w:val="00DE567B"/>
    <w:rsid w:val="00DE578B"/>
    <w:rsid w:val="00DE5AC9"/>
    <w:rsid w:val="00DE6407"/>
    <w:rsid w:val="00DE7400"/>
    <w:rsid w:val="00DF0A15"/>
    <w:rsid w:val="00DF0E2B"/>
    <w:rsid w:val="00DF16A8"/>
    <w:rsid w:val="00DF32BB"/>
    <w:rsid w:val="00DF4854"/>
    <w:rsid w:val="00DF5905"/>
    <w:rsid w:val="00DF5DE0"/>
    <w:rsid w:val="00DF672A"/>
    <w:rsid w:val="00DF6A7C"/>
    <w:rsid w:val="00DF781A"/>
    <w:rsid w:val="00E003E1"/>
    <w:rsid w:val="00E00C0B"/>
    <w:rsid w:val="00E010DC"/>
    <w:rsid w:val="00E01437"/>
    <w:rsid w:val="00E016E8"/>
    <w:rsid w:val="00E01984"/>
    <w:rsid w:val="00E023A5"/>
    <w:rsid w:val="00E02412"/>
    <w:rsid w:val="00E02561"/>
    <w:rsid w:val="00E02BB6"/>
    <w:rsid w:val="00E02EF4"/>
    <w:rsid w:val="00E02F74"/>
    <w:rsid w:val="00E0349B"/>
    <w:rsid w:val="00E034D7"/>
    <w:rsid w:val="00E043BE"/>
    <w:rsid w:val="00E04808"/>
    <w:rsid w:val="00E04BC7"/>
    <w:rsid w:val="00E04CF6"/>
    <w:rsid w:val="00E0517A"/>
    <w:rsid w:val="00E05B87"/>
    <w:rsid w:val="00E05B90"/>
    <w:rsid w:val="00E06798"/>
    <w:rsid w:val="00E06825"/>
    <w:rsid w:val="00E06C49"/>
    <w:rsid w:val="00E07430"/>
    <w:rsid w:val="00E078A8"/>
    <w:rsid w:val="00E07E64"/>
    <w:rsid w:val="00E106AE"/>
    <w:rsid w:val="00E11153"/>
    <w:rsid w:val="00E1158C"/>
    <w:rsid w:val="00E1213A"/>
    <w:rsid w:val="00E1254D"/>
    <w:rsid w:val="00E12A96"/>
    <w:rsid w:val="00E131B1"/>
    <w:rsid w:val="00E13787"/>
    <w:rsid w:val="00E13A27"/>
    <w:rsid w:val="00E13E77"/>
    <w:rsid w:val="00E147B8"/>
    <w:rsid w:val="00E15C3C"/>
    <w:rsid w:val="00E171D1"/>
    <w:rsid w:val="00E17A5E"/>
    <w:rsid w:val="00E17E1E"/>
    <w:rsid w:val="00E17ED7"/>
    <w:rsid w:val="00E204C0"/>
    <w:rsid w:val="00E20831"/>
    <w:rsid w:val="00E20EF6"/>
    <w:rsid w:val="00E212A7"/>
    <w:rsid w:val="00E213B8"/>
    <w:rsid w:val="00E21597"/>
    <w:rsid w:val="00E216C6"/>
    <w:rsid w:val="00E216D5"/>
    <w:rsid w:val="00E216EC"/>
    <w:rsid w:val="00E219D8"/>
    <w:rsid w:val="00E223E8"/>
    <w:rsid w:val="00E22608"/>
    <w:rsid w:val="00E233B4"/>
    <w:rsid w:val="00E2364A"/>
    <w:rsid w:val="00E239ED"/>
    <w:rsid w:val="00E23A5D"/>
    <w:rsid w:val="00E23EA9"/>
    <w:rsid w:val="00E2438A"/>
    <w:rsid w:val="00E24E18"/>
    <w:rsid w:val="00E26137"/>
    <w:rsid w:val="00E26C39"/>
    <w:rsid w:val="00E27095"/>
    <w:rsid w:val="00E27201"/>
    <w:rsid w:val="00E273E0"/>
    <w:rsid w:val="00E307B4"/>
    <w:rsid w:val="00E308C8"/>
    <w:rsid w:val="00E308CA"/>
    <w:rsid w:val="00E309C8"/>
    <w:rsid w:val="00E31250"/>
    <w:rsid w:val="00E3182B"/>
    <w:rsid w:val="00E321A4"/>
    <w:rsid w:val="00E32BA0"/>
    <w:rsid w:val="00E32CEC"/>
    <w:rsid w:val="00E33E3B"/>
    <w:rsid w:val="00E34052"/>
    <w:rsid w:val="00E34357"/>
    <w:rsid w:val="00E3470C"/>
    <w:rsid w:val="00E3480C"/>
    <w:rsid w:val="00E34BDE"/>
    <w:rsid w:val="00E3567B"/>
    <w:rsid w:val="00E3590E"/>
    <w:rsid w:val="00E36FA0"/>
    <w:rsid w:val="00E3772C"/>
    <w:rsid w:val="00E37D58"/>
    <w:rsid w:val="00E37E51"/>
    <w:rsid w:val="00E408EB"/>
    <w:rsid w:val="00E4094D"/>
    <w:rsid w:val="00E4132F"/>
    <w:rsid w:val="00E41460"/>
    <w:rsid w:val="00E4171A"/>
    <w:rsid w:val="00E41AE0"/>
    <w:rsid w:val="00E41E02"/>
    <w:rsid w:val="00E42E95"/>
    <w:rsid w:val="00E453AB"/>
    <w:rsid w:val="00E466C6"/>
    <w:rsid w:val="00E46CED"/>
    <w:rsid w:val="00E47440"/>
    <w:rsid w:val="00E50D32"/>
    <w:rsid w:val="00E51006"/>
    <w:rsid w:val="00E51742"/>
    <w:rsid w:val="00E521EC"/>
    <w:rsid w:val="00E5295C"/>
    <w:rsid w:val="00E52969"/>
    <w:rsid w:val="00E52C08"/>
    <w:rsid w:val="00E5357B"/>
    <w:rsid w:val="00E539D3"/>
    <w:rsid w:val="00E53AEF"/>
    <w:rsid w:val="00E53B6C"/>
    <w:rsid w:val="00E53FCD"/>
    <w:rsid w:val="00E5418B"/>
    <w:rsid w:val="00E54993"/>
    <w:rsid w:val="00E55E72"/>
    <w:rsid w:val="00E56092"/>
    <w:rsid w:val="00E56674"/>
    <w:rsid w:val="00E578CD"/>
    <w:rsid w:val="00E602AD"/>
    <w:rsid w:val="00E61052"/>
    <w:rsid w:val="00E6213E"/>
    <w:rsid w:val="00E6348C"/>
    <w:rsid w:val="00E63926"/>
    <w:rsid w:val="00E6394B"/>
    <w:rsid w:val="00E63A77"/>
    <w:rsid w:val="00E640AF"/>
    <w:rsid w:val="00E66EA4"/>
    <w:rsid w:val="00E6719D"/>
    <w:rsid w:val="00E6792B"/>
    <w:rsid w:val="00E67BEC"/>
    <w:rsid w:val="00E67E6C"/>
    <w:rsid w:val="00E70328"/>
    <w:rsid w:val="00E71C48"/>
    <w:rsid w:val="00E7214F"/>
    <w:rsid w:val="00E7269D"/>
    <w:rsid w:val="00E729AB"/>
    <w:rsid w:val="00E72F1B"/>
    <w:rsid w:val="00E7430D"/>
    <w:rsid w:val="00E74BFE"/>
    <w:rsid w:val="00E75EB4"/>
    <w:rsid w:val="00E7669C"/>
    <w:rsid w:val="00E77315"/>
    <w:rsid w:val="00E77AAF"/>
    <w:rsid w:val="00E77C21"/>
    <w:rsid w:val="00E77F87"/>
    <w:rsid w:val="00E80F1D"/>
    <w:rsid w:val="00E81B38"/>
    <w:rsid w:val="00E82E21"/>
    <w:rsid w:val="00E83059"/>
    <w:rsid w:val="00E83754"/>
    <w:rsid w:val="00E83897"/>
    <w:rsid w:val="00E83BF7"/>
    <w:rsid w:val="00E84A3A"/>
    <w:rsid w:val="00E85314"/>
    <w:rsid w:val="00E85909"/>
    <w:rsid w:val="00E85FA2"/>
    <w:rsid w:val="00E8650C"/>
    <w:rsid w:val="00E866AB"/>
    <w:rsid w:val="00E868D8"/>
    <w:rsid w:val="00E86CDC"/>
    <w:rsid w:val="00E87014"/>
    <w:rsid w:val="00E874C7"/>
    <w:rsid w:val="00E87934"/>
    <w:rsid w:val="00E90A02"/>
    <w:rsid w:val="00E924BA"/>
    <w:rsid w:val="00E92751"/>
    <w:rsid w:val="00E92983"/>
    <w:rsid w:val="00E92BC6"/>
    <w:rsid w:val="00E943C9"/>
    <w:rsid w:val="00E9465F"/>
    <w:rsid w:val="00E9490E"/>
    <w:rsid w:val="00E949DA"/>
    <w:rsid w:val="00E95F35"/>
    <w:rsid w:val="00E961A7"/>
    <w:rsid w:val="00E961AE"/>
    <w:rsid w:val="00E96D94"/>
    <w:rsid w:val="00E96EE1"/>
    <w:rsid w:val="00E97663"/>
    <w:rsid w:val="00E97D4F"/>
    <w:rsid w:val="00E97DAE"/>
    <w:rsid w:val="00EA02B7"/>
    <w:rsid w:val="00EA1A22"/>
    <w:rsid w:val="00EA1F91"/>
    <w:rsid w:val="00EA2B88"/>
    <w:rsid w:val="00EA2C5F"/>
    <w:rsid w:val="00EA356B"/>
    <w:rsid w:val="00EA3B15"/>
    <w:rsid w:val="00EA3C79"/>
    <w:rsid w:val="00EA4AC2"/>
    <w:rsid w:val="00EA4DB0"/>
    <w:rsid w:val="00EA4E29"/>
    <w:rsid w:val="00EA6225"/>
    <w:rsid w:val="00EA6574"/>
    <w:rsid w:val="00EA70BB"/>
    <w:rsid w:val="00EA7538"/>
    <w:rsid w:val="00EA7B88"/>
    <w:rsid w:val="00EB003C"/>
    <w:rsid w:val="00EB0180"/>
    <w:rsid w:val="00EB0668"/>
    <w:rsid w:val="00EB1319"/>
    <w:rsid w:val="00EB16B3"/>
    <w:rsid w:val="00EB19BC"/>
    <w:rsid w:val="00EB1C6F"/>
    <w:rsid w:val="00EB1CB9"/>
    <w:rsid w:val="00EB2695"/>
    <w:rsid w:val="00EB2953"/>
    <w:rsid w:val="00EB2EFD"/>
    <w:rsid w:val="00EB32A6"/>
    <w:rsid w:val="00EB3EEF"/>
    <w:rsid w:val="00EB3FD4"/>
    <w:rsid w:val="00EB4065"/>
    <w:rsid w:val="00EB4310"/>
    <w:rsid w:val="00EB4815"/>
    <w:rsid w:val="00EB4820"/>
    <w:rsid w:val="00EB4E70"/>
    <w:rsid w:val="00EB6020"/>
    <w:rsid w:val="00EB66E2"/>
    <w:rsid w:val="00EB6779"/>
    <w:rsid w:val="00EB6C1D"/>
    <w:rsid w:val="00EB7211"/>
    <w:rsid w:val="00EC0CB5"/>
    <w:rsid w:val="00EC168F"/>
    <w:rsid w:val="00EC19BB"/>
    <w:rsid w:val="00EC1A4E"/>
    <w:rsid w:val="00EC2C93"/>
    <w:rsid w:val="00EC3933"/>
    <w:rsid w:val="00EC4472"/>
    <w:rsid w:val="00EC5800"/>
    <w:rsid w:val="00EC6152"/>
    <w:rsid w:val="00EC696E"/>
    <w:rsid w:val="00EC6FAE"/>
    <w:rsid w:val="00EC70C7"/>
    <w:rsid w:val="00EC777A"/>
    <w:rsid w:val="00ED157E"/>
    <w:rsid w:val="00ED1894"/>
    <w:rsid w:val="00ED2620"/>
    <w:rsid w:val="00ED313A"/>
    <w:rsid w:val="00ED323B"/>
    <w:rsid w:val="00ED35B9"/>
    <w:rsid w:val="00ED3743"/>
    <w:rsid w:val="00ED3AB2"/>
    <w:rsid w:val="00ED3C0C"/>
    <w:rsid w:val="00ED3E30"/>
    <w:rsid w:val="00ED46D6"/>
    <w:rsid w:val="00ED4D0D"/>
    <w:rsid w:val="00ED4E54"/>
    <w:rsid w:val="00ED5E5D"/>
    <w:rsid w:val="00ED6C2F"/>
    <w:rsid w:val="00ED6C99"/>
    <w:rsid w:val="00ED7375"/>
    <w:rsid w:val="00ED7604"/>
    <w:rsid w:val="00ED7BC8"/>
    <w:rsid w:val="00EE07D9"/>
    <w:rsid w:val="00EE1391"/>
    <w:rsid w:val="00EE13D1"/>
    <w:rsid w:val="00EE1BA2"/>
    <w:rsid w:val="00EE1EAD"/>
    <w:rsid w:val="00EE25E5"/>
    <w:rsid w:val="00EE2774"/>
    <w:rsid w:val="00EE29B1"/>
    <w:rsid w:val="00EE2E12"/>
    <w:rsid w:val="00EE2F1D"/>
    <w:rsid w:val="00EE3622"/>
    <w:rsid w:val="00EE37A3"/>
    <w:rsid w:val="00EE3A0D"/>
    <w:rsid w:val="00EE40F0"/>
    <w:rsid w:val="00EE4607"/>
    <w:rsid w:val="00EE4DE9"/>
    <w:rsid w:val="00EE5015"/>
    <w:rsid w:val="00EE502C"/>
    <w:rsid w:val="00EE740A"/>
    <w:rsid w:val="00EE7B62"/>
    <w:rsid w:val="00EF010B"/>
    <w:rsid w:val="00EF0172"/>
    <w:rsid w:val="00EF0925"/>
    <w:rsid w:val="00EF10C8"/>
    <w:rsid w:val="00EF15B1"/>
    <w:rsid w:val="00EF1BF3"/>
    <w:rsid w:val="00EF229F"/>
    <w:rsid w:val="00EF294C"/>
    <w:rsid w:val="00EF3223"/>
    <w:rsid w:val="00EF365F"/>
    <w:rsid w:val="00EF366C"/>
    <w:rsid w:val="00EF49FF"/>
    <w:rsid w:val="00EF4B9A"/>
    <w:rsid w:val="00EF5498"/>
    <w:rsid w:val="00EF6ECF"/>
    <w:rsid w:val="00EF7AD5"/>
    <w:rsid w:val="00F00BD5"/>
    <w:rsid w:val="00F00FB7"/>
    <w:rsid w:val="00F013FD"/>
    <w:rsid w:val="00F030BE"/>
    <w:rsid w:val="00F03597"/>
    <w:rsid w:val="00F04156"/>
    <w:rsid w:val="00F04A98"/>
    <w:rsid w:val="00F04C04"/>
    <w:rsid w:val="00F04FB4"/>
    <w:rsid w:val="00F0560F"/>
    <w:rsid w:val="00F058E1"/>
    <w:rsid w:val="00F05BB5"/>
    <w:rsid w:val="00F06D6E"/>
    <w:rsid w:val="00F07ED0"/>
    <w:rsid w:val="00F07F02"/>
    <w:rsid w:val="00F10057"/>
    <w:rsid w:val="00F11B7E"/>
    <w:rsid w:val="00F11FC9"/>
    <w:rsid w:val="00F125BF"/>
    <w:rsid w:val="00F1287C"/>
    <w:rsid w:val="00F12C92"/>
    <w:rsid w:val="00F13749"/>
    <w:rsid w:val="00F13980"/>
    <w:rsid w:val="00F13D5E"/>
    <w:rsid w:val="00F13E39"/>
    <w:rsid w:val="00F145F0"/>
    <w:rsid w:val="00F14CE9"/>
    <w:rsid w:val="00F15937"/>
    <w:rsid w:val="00F15C72"/>
    <w:rsid w:val="00F16040"/>
    <w:rsid w:val="00F163D0"/>
    <w:rsid w:val="00F1679A"/>
    <w:rsid w:val="00F16A18"/>
    <w:rsid w:val="00F16C32"/>
    <w:rsid w:val="00F16DDD"/>
    <w:rsid w:val="00F17BE0"/>
    <w:rsid w:val="00F20652"/>
    <w:rsid w:val="00F207EE"/>
    <w:rsid w:val="00F21233"/>
    <w:rsid w:val="00F2189B"/>
    <w:rsid w:val="00F220B9"/>
    <w:rsid w:val="00F2215F"/>
    <w:rsid w:val="00F222F1"/>
    <w:rsid w:val="00F22581"/>
    <w:rsid w:val="00F22B15"/>
    <w:rsid w:val="00F22D1C"/>
    <w:rsid w:val="00F22F30"/>
    <w:rsid w:val="00F23814"/>
    <w:rsid w:val="00F23896"/>
    <w:rsid w:val="00F24078"/>
    <w:rsid w:val="00F24911"/>
    <w:rsid w:val="00F25C92"/>
    <w:rsid w:val="00F26968"/>
    <w:rsid w:val="00F26AF2"/>
    <w:rsid w:val="00F26B59"/>
    <w:rsid w:val="00F2715D"/>
    <w:rsid w:val="00F27532"/>
    <w:rsid w:val="00F2774B"/>
    <w:rsid w:val="00F27CA2"/>
    <w:rsid w:val="00F30423"/>
    <w:rsid w:val="00F31079"/>
    <w:rsid w:val="00F3130C"/>
    <w:rsid w:val="00F31976"/>
    <w:rsid w:val="00F31B60"/>
    <w:rsid w:val="00F31BC9"/>
    <w:rsid w:val="00F31D90"/>
    <w:rsid w:val="00F3309F"/>
    <w:rsid w:val="00F332F1"/>
    <w:rsid w:val="00F33491"/>
    <w:rsid w:val="00F337A4"/>
    <w:rsid w:val="00F33F48"/>
    <w:rsid w:val="00F341D5"/>
    <w:rsid w:val="00F351AA"/>
    <w:rsid w:val="00F351D6"/>
    <w:rsid w:val="00F357E0"/>
    <w:rsid w:val="00F36044"/>
    <w:rsid w:val="00F3637D"/>
    <w:rsid w:val="00F36444"/>
    <w:rsid w:val="00F36C99"/>
    <w:rsid w:val="00F36FB7"/>
    <w:rsid w:val="00F378C2"/>
    <w:rsid w:val="00F37F73"/>
    <w:rsid w:val="00F40177"/>
    <w:rsid w:val="00F4044E"/>
    <w:rsid w:val="00F42E8F"/>
    <w:rsid w:val="00F433AB"/>
    <w:rsid w:val="00F4352E"/>
    <w:rsid w:val="00F44529"/>
    <w:rsid w:val="00F44986"/>
    <w:rsid w:val="00F44ED4"/>
    <w:rsid w:val="00F45120"/>
    <w:rsid w:val="00F452CE"/>
    <w:rsid w:val="00F452FC"/>
    <w:rsid w:val="00F458F1"/>
    <w:rsid w:val="00F45B3B"/>
    <w:rsid w:val="00F46152"/>
    <w:rsid w:val="00F461E2"/>
    <w:rsid w:val="00F461F3"/>
    <w:rsid w:val="00F465A0"/>
    <w:rsid w:val="00F46628"/>
    <w:rsid w:val="00F47633"/>
    <w:rsid w:val="00F502D2"/>
    <w:rsid w:val="00F50461"/>
    <w:rsid w:val="00F52905"/>
    <w:rsid w:val="00F5341C"/>
    <w:rsid w:val="00F5374C"/>
    <w:rsid w:val="00F54A8B"/>
    <w:rsid w:val="00F54ECE"/>
    <w:rsid w:val="00F54F1E"/>
    <w:rsid w:val="00F5504E"/>
    <w:rsid w:val="00F552E2"/>
    <w:rsid w:val="00F55513"/>
    <w:rsid w:val="00F55B94"/>
    <w:rsid w:val="00F55E68"/>
    <w:rsid w:val="00F56187"/>
    <w:rsid w:val="00F562DC"/>
    <w:rsid w:val="00F567C0"/>
    <w:rsid w:val="00F57314"/>
    <w:rsid w:val="00F57778"/>
    <w:rsid w:val="00F57A74"/>
    <w:rsid w:val="00F57AFF"/>
    <w:rsid w:val="00F57E5F"/>
    <w:rsid w:val="00F57F00"/>
    <w:rsid w:val="00F615BF"/>
    <w:rsid w:val="00F61777"/>
    <w:rsid w:val="00F61D39"/>
    <w:rsid w:val="00F622FB"/>
    <w:rsid w:val="00F635B6"/>
    <w:rsid w:val="00F63EEB"/>
    <w:rsid w:val="00F651F6"/>
    <w:rsid w:val="00F652CE"/>
    <w:rsid w:val="00F657DA"/>
    <w:rsid w:val="00F663DE"/>
    <w:rsid w:val="00F66446"/>
    <w:rsid w:val="00F66524"/>
    <w:rsid w:val="00F66874"/>
    <w:rsid w:val="00F66FFA"/>
    <w:rsid w:val="00F67197"/>
    <w:rsid w:val="00F67AB4"/>
    <w:rsid w:val="00F713B3"/>
    <w:rsid w:val="00F71843"/>
    <w:rsid w:val="00F71A51"/>
    <w:rsid w:val="00F71FE3"/>
    <w:rsid w:val="00F72291"/>
    <w:rsid w:val="00F72E6C"/>
    <w:rsid w:val="00F736F9"/>
    <w:rsid w:val="00F738FF"/>
    <w:rsid w:val="00F746DF"/>
    <w:rsid w:val="00F74DAD"/>
    <w:rsid w:val="00F754E2"/>
    <w:rsid w:val="00F757AF"/>
    <w:rsid w:val="00F75823"/>
    <w:rsid w:val="00F75C28"/>
    <w:rsid w:val="00F76DEE"/>
    <w:rsid w:val="00F771A7"/>
    <w:rsid w:val="00F774DD"/>
    <w:rsid w:val="00F7759F"/>
    <w:rsid w:val="00F800E2"/>
    <w:rsid w:val="00F802BA"/>
    <w:rsid w:val="00F805D7"/>
    <w:rsid w:val="00F80891"/>
    <w:rsid w:val="00F80F54"/>
    <w:rsid w:val="00F8164D"/>
    <w:rsid w:val="00F81FA5"/>
    <w:rsid w:val="00F83361"/>
    <w:rsid w:val="00F83613"/>
    <w:rsid w:val="00F84308"/>
    <w:rsid w:val="00F856EA"/>
    <w:rsid w:val="00F866EB"/>
    <w:rsid w:val="00F86DA9"/>
    <w:rsid w:val="00F874E1"/>
    <w:rsid w:val="00F87A58"/>
    <w:rsid w:val="00F900C3"/>
    <w:rsid w:val="00F903CE"/>
    <w:rsid w:val="00F90C15"/>
    <w:rsid w:val="00F91D00"/>
    <w:rsid w:val="00F91EDC"/>
    <w:rsid w:val="00F91FF1"/>
    <w:rsid w:val="00F92007"/>
    <w:rsid w:val="00F9254C"/>
    <w:rsid w:val="00F92CA1"/>
    <w:rsid w:val="00F93509"/>
    <w:rsid w:val="00F941C9"/>
    <w:rsid w:val="00F94488"/>
    <w:rsid w:val="00F94629"/>
    <w:rsid w:val="00F94A3C"/>
    <w:rsid w:val="00F9516C"/>
    <w:rsid w:val="00F9684A"/>
    <w:rsid w:val="00F973DC"/>
    <w:rsid w:val="00F97A82"/>
    <w:rsid w:val="00F97D62"/>
    <w:rsid w:val="00FA0267"/>
    <w:rsid w:val="00FA02B8"/>
    <w:rsid w:val="00FA0663"/>
    <w:rsid w:val="00FA0DFF"/>
    <w:rsid w:val="00FA15A5"/>
    <w:rsid w:val="00FA1BAA"/>
    <w:rsid w:val="00FA3A03"/>
    <w:rsid w:val="00FA3A9D"/>
    <w:rsid w:val="00FA472B"/>
    <w:rsid w:val="00FA4F8D"/>
    <w:rsid w:val="00FA74D1"/>
    <w:rsid w:val="00FA7D45"/>
    <w:rsid w:val="00FB059F"/>
    <w:rsid w:val="00FB0876"/>
    <w:rsid w:val="00FB0B59"/>
    <w:rsid w:val="00FB1A28"/>
    <w:rsid w:val="00FB1B91"/>
    <w:rsid w:val="00FB20DC"/>
    <w:rsid w:val="00FB25CE"/>
    <w:rsid w:val="00FB371D"/>
    <w:rsid w:val="00FB3ED7"/>
    <w:rsid w:val="00FB3F9B"/>
    <w:rsid w:val="00FB5116"/>
    <w:rsid w:val="00FB5282"/>
    <w:rsid w:val="00FB606A"/>
    <w:rsid w:val="00FB6644"/>
    <w:rsid w:val="00FB6ADA"/>
    <w:rsid w:val="00FB765F"/>
    <w:rsid w:val="00FB7F62"/>
    <w:rsid w:val="00FC160D"/>
    <w:rsid w:val="00FC1D3E"/>
    <w:rsid w:val="00FC24C4"/>
    <w:rsid w:val="00FC2B99"/>
    <w:rsid w:val="00FC4271"/>
    <w:rsid w:val="00FC583E"/>
    <w:rsid w:val="00FC5989"/>
    <w:rsid w:val="00FC6A51"/>
    <w:rsid w:val="00FC6CB7"/>
    <w:rsid w:val="00FC7225"/>
    <w:rsid w:val="00FC74A2"/>
    <w:rsid w:val="00FC76E4"/>
    <w:rsid w:val="00FC774A"/>
    <w:rsid w:val="00FC7766"/>
    <w:rsid w:val="00FD0302"/>
    <w:rsid w:val="00FD037B"/>
    <w:rsid w:val="00FD0C17"/>
    <w:rsid w:val="00FD0ED6"/>
    <w:rsid w:val="00FD20CA"/>
    <w:rsid w:val="00FD228A"/>
    <w:rsid w:val="00FD2955"/>
    <w:rsid w:val="00FD2EA3"/>
    <w:rsid w:val="00FD3563"/>
    <w:rsid w:val="00FD3E53"/>
    <w:rsid w:val="00FD5ACB"/>
    <w:rsid w:val="00FD5F3D"/>
    <w:rsid w:val="00FD7659"/>
    <w:rsid w:val="00FE0A8D"/>
    <w:rsid w:val="00FE0EBF"/>
    <w:rsid w:val="00FE4185"/>
    <w:rsid w:val="00FE4FF5"/>
    <w:rsid w:val="00FE5900"/>
    <w:rsid w:val="00FE5B67"/>
    <w:rsid w:val="00FE5DE9"/>
    <w:rsid w:val="00FE6783"/>
    <w:rsid w:val="00FE6A55"/>
    <w:rsid w:val="00FE7D8C"/>
    <w:rsid w:val="00FF0397"/>
    <w:rsid w:val="00FF0FFA"/>
    <w:rsid w:val="00FF2720"/>
    <w:rsid w:val="00FF3926"/>
    <w:rsid w:val="00FF3A0D"/>
    <w:rsid w:val="00FF410A"/>
    <w:rsid w:val="00FF50AF"/>
    <w:rsid w:val="00FF5B72"/>
    <w:rsid w:val="00FF5FDA"/>
    <w:rsid w:val="00FF65F4"/>
    <w:rsid w:val="00FF6BB8"/>
    <w:rsid w:val="00FF727D"/>
    <w:rsid w:val="00FF745D"/>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765F18A1-155A-40A9-8C27-47F4ED45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40668"/>
    <w:pPr>
      <w:widowControl w:val="0"/>
      <w:spacing w:afterLines="50" w:after="50" w:line="300" w:lineRule="auto"/>
      <w:jc w:val="both"/>
    </w:pPr>
    <w:rPr>
      <w:rFonts w:ascii="Times New Roman" w:eastAsiaTheme="minorEastAsia" w:hAnsi="Times New Roman" w:cstheme="minorBidi"/>
      <w:kern w:val="2"/>
      <w:sz w:val="21"/>
      <w:szCs w:val="22"/>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0"/>
    <w:link w:val="30"/>
    <w:qFormat/>
    <w:pPr>
      <w:spacing w:before="120"/>
      <w:outlineLvl w:val="2"/>
    </w:pPr>
    <w:rPr>
      <w:sz w:val="28"/>
    </w:rPr>
  </w:style>
  <w:style w:type="paragraph" w:styleId="40">
    <w:name w:val="heading 4"/>
    <w:basedOn w:val="3"/>
    <w:next w:val="a0"/>
    <w:link w:val="41"/>
    <w:uiPriority w:val="9"/>
    <w:qFormat/>
    <w:pPr>
      <w:outlineLvl w:val="3"/>
    </w:pPr>
    <w:rPr>
      <w:sz w:val="24"/>
    </w:rPr>
  </w:style>
  <w:style w:type="paragraph" w:styleId="5">
    <w:name w:val="heading 5"/>
    <w:basedOn w:val="40"/>
    <w:next w:val="a0"/>
    <w:link w:val="50"/>
    <w:uiPriority w:val="9"/>
    <w:qFormat/>
    <w:pPr>
      <w:outlineLvl w:val="4"/>
    </w:pPr>
    <w:rPr>
      <w:sz w:val="22"/>
    </w:rPr>
  </w:style>
  <w:style w:type="paragraph" w:styleId="6">
    <w:name w:val="heading 6"/>
    <w:basedOn w:val="H6"/>
    <w:next w:val="a0"/>
    <w:link w:val="60"/>
    <w:uiPriority w:val="9"/>
    <w:qFormat/>
    <w:pPr>
      <w:ind w:left="0" w:firstLine="0"/>
      <w:outlineLvl w:val="5"/>
    </w:pPr>
    <w:rPr>
      <w:b w:val="0"/>
      <w:sz w:val="20"/>
    </w:rPr>
  </w:style>
  <w:style w:type="paragraph" w:styleId="7">
    <w:name w:val="heading 7"/>
    <w:basedOn w:val="H6"/>
    <w:next w:val="a0"/>
    <w:link w:val="70"/>
    <w:uiPriority w:val="9"/>
    <w:qFormat/>
    <w:pPr>
      <w:ind w:left="0" w:firstLine="0"/>
      <w:outlineLvl w:val="6"/>
    </w:pPr>
    <w:rPr>
      <w:b w:val="0"/>
      <w:sz w:val="20"/>
    </w:rPr>
  </w:style>
  <w:style w:type="paragraph" w:styleId="8">
    <w:name w:val="heading 8"/>
    <w:basedOn w:val="1"/>
    <w:next w:val="a0"/>
    <w:link w:val="80"/>
    <w:uiPriority w:val="9"/>
    <w:qFormat/>
    <w:pPr>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TOC7">
    <w:name w:val="toc 7"/>
    <w:basedOn w:val="TOC6"/>
    <w:next w:val="a0"/>
    <w:semiHidden/>
    <w:pPr>
      <w:ind w:left="2268" w:hanging="2268"/>
    </w:pPr>
  </w:style>
  <w:style w:type="paragraph" w:styleId="TOC6">
    <w:name w:val="toc 6"/>
    <w:basedOn w:val="TOC5"/>
    <w:next w:val="a0"/>
    <w:semiHidden/>
    <w:pPr>
      <w:ind w:left="1985" w:hanging="1985"/>
    </w:pPr>
  </w:style>
  <w:style w:type="paragraph" w:styleId="TOC5">
    <w:name w:val="toc 5"/>
    <w:basedOn w:val="TOC4"/>
    <w:next w:val="a0"/>
    <w:semiHidden/>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pPr>
      <w:ind w:left="1134" w:hanging="1134"/>
    </w:pPr>
  </w:style>
  <w:style w:type="paragraph" w:styleId="TOC2">
    <w:name w:val="toc 2"/>
    <w:basedOn w:val="TOC1"/>
    <w:next w:val="a0"/>
    <w:semiHidden/>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1"/>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31">
    <w:name w:val="List Bullet 3"/>
    <w:basedOn w:val="a0"/>
    <w:uiPriority w:val="99"/>
    <w:semiHidden/>
    <w:unhideWhenUsed/>
    <w:pPr>
      <w:widowControl/>
      <w:overflowPunct w:val="0"/>
      <w:autoSpaceDE w:val="0"/>
      <w:autoSpaceDN w:val="0"/>
      <w:adjustRightInd w:val="0"/>
      <w:spacing w:after="180"/>
      <w:ind w:left="720" w:hanging="360"/>
      <w:contextualSpacing/>
      <w:textAlignment w:val="baseline"/>
    </w:pPr>
    <w:rPr>
      <w:rFonts w:eastAsia="宋体" w:cs="Times New Roman"/>
      <w:kern w:val="0"/>
      <w:sz w:val="22"/>
      <w:szCs w:val="20"/>
    </w:rPr>
  </w:style>
  <w:style w:type="paragraph" w:styleId="a">
    <w:name w:val="List Number"/>
    <w:basedOn w:val="a0"/>
    <w:uiPriority w:val="6"/>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4">
    <w:name w:val="caption"/>
    <w:aliases w:val="cap,3GPP Caption Table,Caption Char1 Char,cap Char Char1,Caption Char Char1 Char,cap Char2,Ca,条目,cap1,cap2,cap11,Légende-figure,Légende-figure Char,Beschrifubg,Beschriftung Char,label,cap11 Char,cap11 Char Char Char,captions,Caption Char2"/>
    <w:basedOn w:val="a0"/>
    <w:next w:val="a0"/>
    <w:link w:val="a5"/>
    <w:uiPriority w:val="99"/>
    <w:unhideWhenUsed/>
    <w:qFormat/>
    <w:pPr>
      <w:widowControl/>
      <w:overflowPunct w:val="0"/>
      <w:autoSpaceDE w:val="0"/>
      <w:autoSpaceDN w:val="0"/>
      <w:adjustRightInd w:val="0"/>
      <w:spacing w:after="180"/>
      <w:textAlignment w:val="baseline"/>
    </w:pPr>
    <w:rPr>
      <w:rFonts w:eastAsia="宋体" w:cs="Times New Roman"/>
      <w:b/>
      <w:bCs/>
      <w:kern w:val="0"/>
      <w:sz w:val="20"/>
      <w:szCs w:val="20"/>
    </w:rPr>
  </w:style>
  <w:style w:type="paragraph" w:styleId="a6">
    <w:name w:val="Document Map"/>
    <w:basedOn w:val="a0"/>
    <w:link w:val="a7"/>
    <w:semiHidden/>
    <w:pPr>
      <w:widowControl/>
      <w:overflowPunct w:val="0"/>
      <w:autoSpaceDE w:val="0"/>
      <w:autoSpaceDN w:val="0"/>
      <w:adjustRightInd w:val="0"/>
      <w:spacing w:after="180"/>
      <w:textAlignment w:val="baseline"/>
    </w:pPr>
    <w:rPr>
      <w:rFonts w:ascii="Tahoma" w:eastAsia="宋体" w:hAnsi="Tahoma" w:cs="Tahoma"/>
      <w:kern w:val="0"/>
      <w:sz w:val="16"/>
      <w:szCs w:val="16"/>
    </w:rPr>
  </w:style>
  <w:style w:type="paragraph" w:styleId="a8">
    <w:name w:val="annotation text"/>
    <w:basedOn w:val="a0"/>
    <w:link w:val="a9"/>
    <w:semiHidden/>
    <w:qFormat/>
    <w:pPr>
      <w:widowControl/>
      <w:overflowPunct w:val="0"/>
      <w:autoSpaceDE w:val="0"/>
      <w:autoSpaceDN w:val="0"/>
      <w:adjustRightInd w:val="0"/>
      <w:spacing w:after="180"/>
      <w:textAlignment w:val="baseline"/>
    </w:pPr>
    <w:rPr>
      <w:rFonts w:eastAsia="宋体" w:cs="Times New Roman"/>
      <w:kern w:val="0"/>
      <w:sz w:val="22"/>
      <w:szCs w:val="20"/>
    </w:rPr>
  </w:style>
  <w:style w:type="paragraph" w:styleId="aa">
    <w:name w:val="Body Text"/>
    <w:basedOn w:val="a0"/>
    <w:link w:val="ab"/>
    <w:semiHidden/>
    <w:pPr>
      <w:widowControl/>
      <w:overflowPunct w:val="0"/>
      <w:autoSpaceDE w:val="0"/>
      <w:autoSpaceDN w:val="0"/>
      <w:adjustRightInd w:val="0"/>
      <w:spacing w:after="120"/>
      <w:textAlignment w:val="baseline"/>
    </w:pPr>
    <w:rPr>
      <w:rFonts w:eastAsia="宋体" w:cs="Times New Roman"/>
      <w:kern w:val="0"/>
      <w:sz w:val="22"/>
      <w:szCs w:val="20"/>
    </w:rPr>
  </w:style>
  <w:style w:type="paragraph" w:styleId="ac">
    <w:name w:val="Plain Text"/>
    <w:basedOn w:val="a0"/>
    <w:link w:val="ad"/>
    <w:semiHidden/>
    <w:pPr>
      <w:widowControl/>
      <w:spacing w:after="180"/>
    </w:pPr>
    <w:rPr>
      <w:rFonts w:ascii="Courier New" w:eastAsia="宋体" w:hAnsi="Courier New" w:cs="Times New Roman"/>
      <w:kern w:val="0"/>
      <w:sz w:val="22"/>
      <w:szCs w:val="20"/>
      <w:lang w:val="nb-NO" w:eastAsia="en-US"/>
    </w:rPr>
  </w:style>
  <w:style w:type="paragraph" w:styleId="TOC8">
    <w:name w:val="toc 8"/>
    <w:basedOn w:val="TOC1"/>
    <w:next w:val="a0"/>
    <w:semiHidden/>
    <w:pPr>
      <w:spacing w:before="180"/>
      <w:ind w:left="2693" w:hanging="2693"/>
    </w:pPr>
    <w:rPr>
      <w:b/>
    </w:rPr>
  </w:style>
  <w:style w:type="paragraph" w:styleId="ae">
    <w:name w:val="Balloon Text"/>
    <w:basedOn w:val="a0"/>
    <w:link w:val="af"/>
    <w:pPr>
      <w:widowControl/>
      <w:overflowPunct w:val="0"/>
      <w:autoSpaceDE w:val="0"/>
      <w:autoSpaceDN w:val="0"/>
      <w:adjustRightInd w:val="0"/>
      <w:textAlignment w:val="baseline"/>
    </w:pPr>
    <w:rPr>
      <w:rFonts w:ascii="Tahoma" w:eastAsia="宋体" w:hAnsi="Tahoma" w:cs="Tahoma"/>
      <w:kern w:val="0"/>
      <w:sz w:val="16"/>
      <w:szCs w:val="16"/>
    </w:rPr>
  </w:style>
  <w:style w:type="paragraph" w:styleId="af0">
    <w:name w:val="footer"/>
    <w:basedOn w:val="a0"/>
    <w:link w:val="af1"/>
    <w:uiPriority w:val="99"/>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f3"/>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4">
    <w:name w:val="index heading"/>
    <w:basedOn w:val="a0"/>
    <w:next w:val="a0"/>
    <w:semiHidden/>
    <w:pPr>
      <w:widowControl/>
      <w:pBdr>
        <w:top w:val="single" w:sz="12" w:space="0" w:color="auto"/>
      </w:pBdr>
      <w:spacing w:before="360" w:after="240"/>
    </w:pPr>
    <w:rPr>
      <w:rFonts w:eastAsia="宋体" w:cs="Times New Roman"/>
      <w:b/>
      <w:i/>
      <w:kern w:val="0"/>
      <w:sz w:val="26"/>
      <w:szCs w:val="20"/>
      <w:lang w:eastAsia="en-US"/>
    </w:rPr>
  </w:style>
  <w:style w:type="paragraph" w:styleId="TOC9">
    <w:name w:val="toc 9"/>
    <w:basedOn w:val="TOC8"/>
    <w:next w:val="a0"/>
    <w:semiHidden/>
    <w:qFormat/>
    <w:pPr>
      <w:ind w:left="1418" w:hanging="1418"/>
    </w:pPr>
  </w:style>
  <w:style w:type="paragraph" w:styleId="af5">
    <w:name w:val="Normal (Web)"/>
    <w:basedOn w:val="a0"/>
    <w:uiPriority w:val="99"/>
    <w:unhideWhenUsed/>
    <w:pPr>
      <w:widowControl/>
      <w:spacing w:before="100" w:beforeAutospacing="1" w:after="100" w:afterAutospacing="1"/>
    </w:pPr>
    <w:rPr>
      <w:rFonts w:eastAsia="宋体" w:cs="Times New Roman"/>
      <w:kern w:val="0"/>
      <w:sz w:val="24"/>
      <w:szCs w:val="24"/>
      <w:lang w:eastAsia="en-US"/>
    </w:rPr>
  </w:style>
  <w:style w:type="paragraph" w:styleId="11">
    <w:name w:val="index 1"/>
    <w:basedOn w:val="a0"/>
    <w:next w:val="a0"/>
    <w:semiHidden/>
    <w:pPr>
      <w:widowControl/>
      <w:overflowPunct w:val="0"/>
      <w:autoSpaceDE w:val="0"/>
      <w:autoSpaceDN w:val="0"/>
      <w:adjustRightInd w:val="0"/>
      <w:spacing w:after="180"/>
      <w:ind w:left="200" w:hanging="200"/>
      <w:textAlignment w:val="baseline"/>
    </w:pPr>
    <w:rPr>
      <w:rFonts w:eastAsia="宋体" w:cs="Times New Roman"/>
      <w:kern w:val="0"/>
      <w:sz w:val="22"/>
      <w:szCs w:val="20"/>
    </w:rPr>
  </w:style>
  <w:style w:type="paragraph" w:styleId="af6">
    <w:name w:val="Title"/>
    <w:basedOn w:val="2"/>
    <w:link w:val="af7"/>
    <w:qFormat/>
    <w:pPr>
      <w:spacing w:after="120"/>
    </w:pPr>
    <w:rPr>
      <w:rFonts w:eastAsia="MS Mincho"/>
      <w:b/>
      <w:sz w:val="24"/>
      <w:lang w:val="de-DE" w:eastAsia="en-US"/>
    </w:rPr>
  </w:style>
  <w:style w:type="paragraph" w:styleId="af8">
    <w:name w:val="annotation subject"/>
    <w:basedOn w:val="a8"/>
    <w:next w:val="a8"/>
    <w:link w:val="af9"/>
    <w:rPr>
      <w:b/>
      <w:bCs/>
    </w:rPr>
  </w:style>
  <w:style w:type="table" w:styleId="afa">
    <w:name w:val="Table Grid"/>
    <w:basedOn w:val="a2"/>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basedOn w:val="a1"/>
    <w:uiPriority w:val="99"/>
    <w:semiHidden/>
    <w:unhideWhenUsed/>
    <w:rPr>
      <w:color w:val="954F72" w:themeColor="followedHyperlink"/>
      <w:u w:val="single"/>
    </w:rPr>
  </w:style>
  <w:style w:type="character" w:styleId="afc">
    <w:name w:val="Hyperlink"/>
    <w:uiPriority w:val="99"/>
    <w:qFormat/>
    <w:rPr>
      <w:color w:val="0000FF"/>
      <w:u w:val="single"/>
    </w:rPr>
  </w:style>
  <w:style w:type="character" w:styleId="afd">
    <w:name w:val="annotation reference"/>
    <w:semiHidden/>
    <w:rPr>
      <w:sz w:val="16"/>
      <w:szCs w:val="16"/>
    </w:rPr>
  </w:style>
  <w:style w:type="character" w:customStyle="1" w:styleId="10">
    <w:name w:val="标题 1 字符"/>
    <w:basedOn w:val="a1"/>
    <w:link w:val="1"/>
    <w:rPr>
      <w:rFonts w:ascii="Arial" w:eastAsia="宋体" w:hAnsi="Arial" w:cs="Times New Roman"/>
      <w:kern w:val="0"/>
      <w:sz w:val="36"/>
      <w:szCs w:val="20"/>
      <w:lang w:val="en-GB" w:eastAsia="ja-JP"/>
    </w:rPr>
  </w:style>
  <w:style w:type="character" w:customStyle="1" w:styleId="20">
    <w:name w:val="标题 2 字符"/>
    <w:basedOn w:val="a1"/>
    <w:link w:val="2"/>
    <w:rPr>
      <w:rFonts w:ascii="Arial" w:eastAsia="宋体" w:hAnsi="Arial" w:cs="Times New Roman"/>
      <w:kern w:val="0"/>
      <w:sz w:val="32"/>
      <w:szCs w:val="20"/>
      <w:lang w:val="en-GB" w:eastAsia="ja-JP"/>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
    <w:rPr>
      <w:rFonts w:ascii="Arial" w:eastAsia="宋体" w:hAnsi="Arial" w:cs="Times New Roman"/>
      <w:kern w:val="0"/>
      <w:sz w:val="28"/>
      <w:szCs w:val="20"/>
      <w:lang w:val="en-GB" w:eastAsia="ja-JP"/>
    </w:rPr>
  </w:style>
  <w:style w:type="character" w:customStyle="1" w:styleId="41">
    <w:name w:val="标题 4 字符"/>
    <w:basedOn w:val="a1"/>
    <w:link w:val="40"/>
    <w:uiPriority w:val="9"/>
    <w:rPr>
      <w:rFonts w:ascii="Arial" w:eastAsia="宋体" w:hAnsi="Arial" w:cs="Times New Roman"/>
      <w:kern w:val="0"/>
      <w:sz w:val="24"/>
      <w:szCs w:val="20"/>
      <w:lang w:val="en-GB" w:eastAsia="ja-JP"/>
    </w:rPr>
  </w:style>
  <w:style w:type="character" w:customStyle="1" w:styleId="50">
    <w:name w:val="标题 5 字符"/>
    <w:basedOn w:val="a1"/>
    <w:link w:val="5"/>
    <w:uiPriority w:val="9"/>
    <w:rPr>
      <w:rFonts w:ascii="Arial" w:eastAsia="宋体" w:hAnsi="Arial" w:cs="Times New Roman"/>
      <w:kern w:val="0"/>
      <w:sz w:val="22"/>
      <w:szCs w:val="20"/>
      <w:lang w:val="en-GB" w:eastAsia="ja-JP"/>
    </w:rPr>
  </w:style>
  <w:style w:type="character" w:customStyle="1" w:styleId="60">
    <w:name w:val="标题 6 字符"/>
    <w:basedOn w:val="a1"/>
    <w:link w:val="6"/>
    <w:uiPriority w:val="9"/>
    <w:rPr>
      <w:rFonts w:ascii="Arial" w:eastAsia="宋体" w:hAnsi="Arial" w:cs="Times New Roman"/>
      <w:kern w:val="0"/>
      <w:sz w:val="20"/>
      <w:szCs w:val="20"/>
      <w:lang w:val="en-GB" w:eastAsia="ja-JP"/>
    </w:rPr>
  </w:style>
  <w:style w:type="character" w:customStyle="1" w:styleId="70">
    <w:name w:val="标题 7 字符"/>
    <w:basedOn w:val="a1"/>
    <w:link w:val="7"/>
    <w:uiPriority w:val="9"/>
    <w:rPr>
      <w:rFonts w:ascii="Arial" w:eastAsia="宋体" w:hAnsi="Arial" w:cs="Times New Roman"/>
      <w:kern w:val="0"/>
      <w:sz w:val="20"/>
      <w:szCs w:val="20"/>
      <w:lang w:val="en-GB" w:eastAsia="ja-JP"/>
    </w:rPr>
  </w:style>
  <w:style w:type="character" w:customStyle="1" w:styleId="80">
    <w:name w:val="标题 8 字符"/>
    <w:basedOn w:val="a1"/>
    <w:link w:val="8"/>
    <w:uiPriority w:val="9"/>
    <w:rPr>
      <w:rFonts w:ascii="Arial" w:eastAsia="宋体" w:hAnsi="Arial" w:cs="Times New Roman"/>
      <w:kern w:val="0"/>
      <w:sz w:val="36"/>
      <w:szCs w:val="20"/>
      <w:lang w:val="en-GB" w:eastAsia="ja-JP"/>
    </w:rPr>
  </w:style>
  <w:style w:type="character" w:customStyle="1" w:styleId="90">
    <w:name w:val="标题 9 字符"/>
    <w:basedOn w:val="a1"/>
    <w:link w:val="9"/>
    <w:uiPriority w:val="9"/>
    <w:rPr>
      <w:rFonts w:ascii="Arial" w:eastAsia="宋体"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widowControl/>
      <w:overflowPunct w:val="0"/>
      <w:autoSpaceDE w:val="0"/>
      <w:autoSpaceDN w:val="0"/>
      <w:adjustRightInd w:val="0"/>
      <w:textAlignment w:val="baseline"/>
    </w:pPr>
    <w:rPr>
      <w:rFonts w:ascii="Arial" w:eastAsia="宋体" w:hAnsi="Arial" w:cs="Times New Roman"/>
      <w:kern w:val="0"/>
      <w:sz w:val="18"/>
      <w:szCs w:val="20"/>
    </w:rPr>
  </w:style>
  <w:style w:type="paragraph" w:customStyle="1" w:styleId="TAJ">
    <w:name w:val="TAJ"/>
    <w:basedOn w:val="a0"/>
    <w:pPr>
      <w:keepNext/>
      <w:keepLines/>
      <w:widowControl/>
      <w:overflowPunct w:val="0"/>
      <w:autoSpaceDE w:val="0"/>
      <w:autoSpaceDN w:val="0"/>
      <w:adjustRightInd w:val="0"/>
      <w:spacing w:after="180"/>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ind w:left="1135" w:hanging="851"/>
      <w:textAlignment w:val="baseline"/>
    </w:pPr>
    <w:rPr>
      <w:rFonts w:eastAsia="Times New Roman" w:cs="Times New Roman"/>
      <w:color w:val="000000"/>
      <w:kern w:val="0"/>
      <w:sz w:val="22"/>
      <w:szCs w:val="20"/>
    </w:rPr>
  </w:style>
  <w:style w:type="paragraph" w:customStyle="1" w:styleId="HO">
    <w:name w:val="HO"/>
    <w:basedOn w:val="a0"/>
    <w:pPr>
      <w:widowControl/>
      <w:overflowPunct w:val="0"/>
      <w:autoSpaceDE w:val="0"/>
      <w:autoSpaceDN w:val="0"/>
      <w:adjustRightInd w:val="0"/>
      <w:spacing w:after="180"/>
      <w:jc w:val="right"/>
      <w:textAlignment w:val="baseline"/>
    </w:pPr>
    <w:rPr>
      <w:rFonts w:eastAsia="Times New Roman" w:cs="Times New Roman"/>
      <w:b/>
      <w:kern w:val="0"/>
      <w:sz w:val="22"/>
      <w:szCs w:val="20"/>
      <w:lang w:eastAsia="en-US"/>
    </w:rPr>
  </w:style>
  <w:style w:type="paragraph" w:customStyle="1" w:styleId="HE">
    <w:name w:val="HE"/>
    <w:basedOn w:val="a0"/>
    <w:pPr>
      <w:widowControl/>
      <w:overflowPunct w:val="0"/>
      <w:autoSpaceDE w:val="0"/>
      <w:autoSpaceDN w:val="0"/>
      <w:adjustRightInd w:val="0"/>
      <w:spacing w:after="180"/>
      <w:textAlignment w:val="baseline"/>
    </w:pPr>
    <w:rPr>
      <w:rFonts w:eastAsia="Times New Roman" w:cs="Times New Roman"/>
      <w:b/>
      <w:kern w:val="0"/>
      <w:sz w:val="22"/>
      <w:szCs w:val="20"/>
      <w:lang w:eastAsia="en-US"/>
    </w:rPr>
  </w:style>
  <w:style w:type="paragraph" w:customStyle="1" w:styleId="EX">
    <w:name w:val="EX"/>
    <w:basedOn w:val="a0"/>
    <w:pPr>
      <w:keepLines/>
      <w:widowControl/>
      <w:overflowPunct w:val="0"/>
      <w:autoSpaceDE w:val="0"/>
      <w:autoSpaceDN w:val="0"/>
      <w:adjustRightInd w:val="0"/>
      <w:spacing w:after="180"/>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widowControl/>
      <w:overflowPunct w:val="0"/>
      <w:autoSpaceDE w:val="0"/>
      <w:autoSpaceDN w:val="0"/>
      <w:adjustRightInd w:val="0"/>
      <w:spacing w:after="180"/>
      <w:ind w:left="851" w:hanging="284"/>
      <w:textAlignment w:val="baseline"/>
    </w:pPr>
    <w:rPr>
      <w:rFonts w:eastAsia="宋体"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ind w:left="568" w:hanging="284"/>
      <w:textAlignment w:val="baseline"/>
    </w:pPr>
    <w:rPr>
      <w:rFonts w:eastAsia="宋体" w:cs="Times New Roman"/>
      <w:kern w:val="0"/>
      <w:sz w:val="22"/>
      <w:szCs w:val="20"/>
    </w:rPr>
  </w:style>
  <w:style w:type="paragraph" w:customStyle="1" w:styleId="B3">
    <w:name w:val="B3"/>
    <w:basedOn w:val="a0"/>
    <w:link w:val="B3Char"/>
    <w:qFormat/>
    <w:pPr>
      <w:widowControl/>
      <w:overflowPunct w:val="0"/>
      <w:autoSpaceDE w:val="0"/>
      <w:autoSpaceDN w:val="0"/>
      <w:adjustRightInd w:val="0"/>
      <w:spacing w:after="180"/>
      <w:ind w:left="1135" w:hanging="284"/>
      <w:textAlignment w:val="baseline"/>
    </w:pPr>
    <w:rPr>
      <w:rFonts w:eastAsia="宋体" w:cs="Times New Roman"/>
      <w:kern w:val="0"/>
      <w:sz w:val="22"/>
      <w:szCs w:val="20"/>
    </w:rPr>
  </w:style>
  <w:style w:type="paragraph" w:customStyle="1" w:styleId="B4">
    <w:name w:val="B4"/>
    <w:basedOn w:val="a0"/>
    <w:link w:val="B4Char"/>
    <w:qFormat/>
    <w:pPr>
      <w:widowControl/>
      <w:overflowPunct w:val="0"/>
      <w:autoSpaceDE w:val="0"/>
      <w:autoSpaceDN w:val="0"/>
      <w:adjustRightInd w:val="0"/>
      <w:spacing w:after="180"/>
      <w:ind w:left="1418" w:hanging="284"/>
      <w:textAlignment w:val="baseline"/>
    </w:pPr>
    <w:rPr>
      <w:rFonts w:eastAsia="宋体" w:cs="Times New Roman"/>
      <w:kern w:val="0"/>
      <w:sz w:val="22"/>
      <w:szCs w:val="20"/>
    </w:rPr>
  </w:style>
  <w:style w:type="paragraph" w:customStyle="1" w:styleId="B5">
    <w:name w:val="B5"/>
    <w:basedOn w:val="a0"/>
    <w:link w:val="B5Char"/>
    <w:qFormat/>
    <w:pPr>
      <w:widowControl/>
      <w:overflowPunct w:val="0"/>
      <w:autoSpaceDE w:val="0"/>
      <w:autoSpaceDN w:val="0"/>
      <w:adjustRightInd w:val="0"/>
      <w:spacing w:after="180"/>
      <w:ind w:left="1702" w:hanging="284"/>
      <w:textAlignment w:val="baseline"/>
    </w:pPr>
    <w:rPr>
      <w:rFonts w:eastAsia="宋体" w:cs="Times New Roman"/>
      <w:kern w:val="0"/>
      <w:sz w:val="22"/>
      <w:szCs w:val="20"/>
    </w:rPr>
  </w:style>
  <w:style w:type="paragraph" w:customStyle="1" w:styleId="EQ">
    <w:name w:val="EQ"/>
    <w:basedOn w:val="a0"/>
    <w:next w:val="a0"/>
    <w:link w:val="EQChar"/>
    <w:pPr>
      <w:keepLines/>
      <w:widowControl/>
      <w:tabs>
        <w:tab w:val="center" w:pos="4536"/>
        <w:tab w:val="right" w:pos="9072"/>
      </w:tabs>
      <w:overflowPunct w:val="0"/>
      <w:autoSpaceDE w:val="0"/>
      <w:autoSpaceDN w:val="0"/>
      <w:adjustRightInd w:val="0"/>
      <w:spacing w:after="180"/>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2"/>
      <w:szCs w:val="20"/>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qFormat/>
    <w:pPr>
      <w:widowControl/>
      <w:overflowPunct w:val="0"/>
      <w:autoSpaceDE w:val="0"/>
      <w:autoSpaceDN w:val="0"/>
      <w:adjustRightInd w:val="0"/>
      <w:spacing w:after="180"/>
      <w:ind w:left="2127" w:hanging="2127"/>
      <w:textAlignment w:val="baseline"/>
    </w:pPr>
    <w:rPr>
      <w:rFonts w:eastAsia="宋体" w:cs="Times New Roman"/>
      <w:b/>
      <w:color w:val="FF0000"/>
      <w:kern w:val="0"/>
      <w:sz w:val="22"/>
      <w:szCs w:val="2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f1">
    <w:name w:val="页脚 字符"/>
    <w:basedOn w:val="a1"/>
    <w:link w:val="af0"/>
    <w:uiPriority w:val="99"/>
    <w:rPr>
      <w:rFonts w:ascii="Times New Roman" w:eastAsia="宋体" w:hAnsi="Times New Roman" w:cs="Times New Roman"/>
      <w:kern w:val="0"/>
      <w:sz w:val="22"/>
      <w:szCs w:val="20"/>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f2"/>
    <w:qFormat/>
    <w:rPr>
      <w:rFonts w:ascii="Times New Roman" w:eastAsia="宋体" w:hAnsi="Times New Roman" w:cs="Times New Roman"/>
      <w:kern w:val="0"/>
      <w:sz w:val="22"/>
      <w:szCs w:val="20"/>
    </w:rPr>
  </w:style>
  <w:style w:type="character" w:customStyle="1" w:styleId="a7">
    <w:name w:val="文档结构图 字符"/>
    <w:basedOn w:val="a1"/>
    <w:link w:val="a6"/>
    <w:semiHidden/>
    <w:rPr>
      <w:rFonts w:ascii="Tahoma" w:eastAsia="宋体"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f">
    <w:name w:val="批注框文本 字符"/>
    <w:basedOn w:val="a1"/>
    <w:link w:val="ae"/>
    <w:rPr>
      <w:rFonts w:ascii="Tahoma" w:eastAsia="宋体"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ad">
    <w:name w:val="纯文本 字符"/>
    <w:basedOn w:val="a1"/>
    <w:link w:val="ac"/>
    <w:semiHidden/>
    <w:rPr>
      <w:rFonts w:ascii="Courier New" w:eastAsia="宋体"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pPr>
      <w:widowControl/>
      <w:overflowPunct w:val="0"/>
      <w:autoSpaceDE w:val="0"/>
      <w:autoSpaceDN w:val="0"/>
      <w:adjustRightInd w:val="0"/>
      <w:spacing w:after="180"/>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a9">
    <w:name w:val="批注文字 字符"/>
    <w:basedOn w:val="a1"/>
    <w:link w:val="a8"/>
    <w:rPr>
      <w:rFonts w:ascii="Times New Roman" w:eastAsia="宋体" w:hAnsi="Times New Roman" w:cs="Times New Roman"/>
      <w:kern w:val="0"/>
      <w:sz w:val="22"/>
      <w:szCs w:val="20"/>
    </w:rPr>
  </w:style>
  <w:style w:type="character" w:customStyle="1" w:styleId="CharChar2">
    <w:name w:val="Char Char2"/>
    <w:rPr>
      <w:color w:val="000000"/>
      <w:lang w:val="en-GB" w:eastAsia="ja-JP"/>
    </w:rPr>
  </w:style>
  <w:style w:type="character" w:customStyle="1" w:styleId="af9">
    <w:name w:val="批注主题 字符"/>
    <w:basedOn w:val="a9"/>
    <w:link w:val="af8"/>
    <w:rPr>
      <w:rFonts w:ascii="Times New Roman" w:eastAsia="宋体"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ab">
    <w:name w:val="正文文本 字符"/>
    <w:basedOn w:val="a1"/>
    <w:link w:val="aa"/>
    <w:semiHidden/>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locked/>
    <w:rPr>
      <w:rFonts w:ascii="Arial" w:eastAsia="宋体" w:hAnsi="Arial" w:cs="Times New Roman"/>
      <w:kern w:val="0"/>
      <w:sz w:val="18"/>
      <w:szCs w:val="20"/>
    </w:rPr>
  </w:style>
  <w:style w:type="character" w:customStyle="1" w:styleId="af7">
    <w:name w:val="标题 字符"/>
    <w:basedOn w:val="a1"/>
    <w:link w:val="af6"/>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ind w:left="720"/>
    </w:pPr>
    <w:rPr>
      <w:rFonts w:eastAsia="Times New Roman" w:cs="Times New Roman"/>
      <w:kern w:val="0"/>
      <w:sz w:val="24"/>
      <w:szCs w:val="24"/>
      <w:lang w:eastAsia="en-US"/>
    </w:rPr>
  </w:style>
  <w:style w:type="character" w:customStyle="1" w:styleId="TAHCar">
    <w:name w:val="TAH Car"/>
    <w:link w:val="TAH"/>
    <w:locked/>
    <w:rPr>
      <w:rFonts w:ascii="Arial" w:eastAsia="宋体" w:hAnsi="Arial" w:cs="Times New Roman"/>
      <w:b/>
      <w:kern w:val="0"/>
      <w:sz w:val="18"/>
      <w:szCs w:val="20"/>
    </w:rPr>
  </w:style>
  <w:style w:type="character" w:customStyle="1" w:styleId="THChar">
    <w:name w:val="TH Char"/>
    <w:link w:val="TH"/>
    <w:qFormat/>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a0"/>
    <w:next w:val="a0"/>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e">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列,—ñ弌’i,B"/>
    <w:basedOn w:val="a0"/>
    <w:link w:val="aff"/>
    <w:uiPriority w:val="34"/>
    <w:qFormat/>
    <w:pPr>
      <w:widowControl/>
      <w:spacing w:after="100" w:afterAutospacing="1"/>
      <w:ind w:leftChars="400" w:left="1120" w:hanging="720"/>
    </w:pPr>
    <w:rPr>
      <w:rFonts w:ascii="Times" w:eastAsia="Batang" w:hAnsi="Times" w:cs="Times New Roman"/>
      <w:kern w:val="0"/>
      <w:sz w:val="22"/>
      <w:szCs w:val="24"/>
      <w:lang w:val="en-GB"/>
    </w:rPr>
  </w:style>
  <w:style w:type="character" w:customStyle="1" w:styleId="aff">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e"/>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pPr>
      <w:widowControl/>
      <w:numPr>
        <w:numId w:val="5"/>
      </w:numPr>
      <w:spacing w:before="60"/>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a5">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link w:val="a4"/>
    <w:uiPriority w:val="99"/>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rPr>
      <w:rFonts w:ascii="Times New Roman" w:hAnsi="Times New Roman" w:cs="Times New Roman"/>
      <w:sz w:val="22"/>
    </w:rPr>
  </w:style>
  <w:style w:type="character" w:customStyle="1" w:styleId="13">
    <w:name w:val="访问过的超链接1"/>
    <w:basedOn w:val="a1"/>
    <w:uiPriority w:val="99"/>
    <w:semiHidden/>
    <w:unhideWhenUsed/>
    <w:rPr>
      <w:color w:val="954F72"/>
      <w:u w:val="single"/>
    </w:rPr>
  </w:style>
  <w:style w:type="paragraph" w:customStyle="1" w:styleId="bullet1">
    <w:name w:val="bullet1"/>
    <w:basedOn w:val="a0"/>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a0"/>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0">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a0"/>
    <w:link w:val="citationChar"/>
    <w:qFormat/>
    <w:rPr>
      <w:rFonts w:eastAsia="Times New Roman" w:cs="Times New Roman"/>
      <w:kern w:val="0"/>
      <w:sz w:val="20"/>
      <w:szCs w:val="20"/>
    </w:rPr>
  </w:style>
  <w:style w:type="character" w:customStyle="1" w:styleId="citationChar">
    <w:name w:val="citation Char"/>
    <w:basedOn w:val="a1"/>
    <w:link w:val="citation"/>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a0"/>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a1"/>
    <w:qFormat/>
    <w:rsid w:val="000C682E"/>
  </w:style>
  <w:style w:type="paragraph" w:customStyle="1" w:styleId="References">
    <w:name w:val="References"/>
    <w:basedOn w:val="a0"/>
    <w:rsid w:val="00E273E0"/>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next w:val="afa"/>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aff1">
    <w:name w:val="Revision"/>
    <w:hidden/>
    <w:uiPriority w:val="99"/>
    <w:semiHidden/>
    <w:rsid w:val="002F69E7"/>
    <w:rPr>
      <w:rFonts w:ascii="Times New Roman" w:eastAsiaTheme="minorEastAsia" w:hAnsi="Times New Roman" w:cstheme="minorBidi"/>
      <w:kern w:val="2"/>
      <w:sz w:val="21"/>
      <w:szCs w:val="22"/>
    </w:rPr>
  </w:style>
  <w:style w:type="character" w:customStyle="1" w:styleId="CRCoverPageZchn">
    <w:name w:val="CR Cover Page Zchn"/>
    <w:link w:val="CRCoverPage"/>
    <w:locked/>
    <w:rsid w:val="00E6394B"/>
    <w:rPr>
      <w:rFonts w:ascii="Arial" w:hAnsi="Arial" w:cs="Arial"/>
      <w:lang w:val="en-GB" w:eastAsia="en-US"/>
    </w:rPr>
  </w:style>
  <w:style w:type="paragraph" w:customStyle="1" w:styleId="CRCoverPage">
    <w:name w:val="CR Cover Page"/>
    <w:link w:val="CRCoverPageZchn"/>
    <w:qFormat/>
    <w:rsid w:val="00E6394B"/>
    <w:pPr>
      <w:spacing w:after="120"/>
    </w:pPr>
    <w:rPr>
      <w:rFonts w:ascii="Arial" w:hAnsi="Arial" w:cs="Arial"/>
      <w:lang w:val="en-GB" w:eastAsia="en-US"/>
    </w:rPr>
  </w:style>
  <w:style w:type="character" w:customStyle="1" w:styleId="B1Zchn">
    <w:name w:val="B1 Zchn"/>
    <w:qFormat/>
    <w:rsid w:val="007428A8"/>
    <w:rPr>
      <w:lang w:val="en-GB" w:eastAsia="en-US"/>
    </w:rPr>
  </w:style>
  <w:style w:type="character" w:customStyle="1" w:styleId="TFChar">
    <w:name w:val="TF Char"/>
    <w:link w:val="TF"/>
    <w:rsid w:val="00F54F1E"/>
    <w:rPr>
      <w:rFonts w:ascii="Arial" w:hAnsi="Arial" w:cs="Times New Roman"/>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986794">
      <w:bodyDiv w:val="1"/>
      <w:marLeft w:val="0"/>
      <w:marRight w:val="0"/>
      <w:marTop w:val="0"/>
      <w:marBottom w:val="0"/>
      <w:divBdr>
        <w:top w:val="none" w:sz="0" w:space="0" w:color="auto"/>
        <w:left w:val="none" w:sz="0" w:space="0" w:color="auto"/>
        <w:bottom w:val="none" w:sz="0" w:space="0" w:color="auto"/>
        <w:right w:val="none" w:sz="0" w:space="0" w:color="auto"/>
      </w:divBdr>
    </w:div>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1115369469">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254050844">
      <w:bodyDiv w:val="1"/>
      <w:marLeft w:val="0"/>
      <w:marRight w:val="0"/>
      <w:marTop w:val="0"/>
      <w:marBottom w:val="0"/>
      <w:divBdr>
        <w:top w:val="none" w:sz="0" w:space="0" w:color="auto"/>
        <w:left w:val="none" w:sz="0" w:space="0" w:color="auto"/>
        <w:bottom w:val="none" w:sz="0" w:space="0" w:color="auto"/>
        <w:right w:val="none" w:sz="0" w:space="0" w:color="auto"/>
      </w:divBdr>
      <w:divsChild>
        <w:div w:id="1265529479">
          <w:marLeft w:val="274"/>
          <w:marRight w:val="0"/>
          <w:marTop w:val="0"/>
          <w:marBottom w:val="0"/>
          <w:divBdr>
            <w:top w:val="none" w:sz="0" w:space="0" w:color="auto"/>
            <w:left w:val="none" w:sz="0" w:space="0" w:color="auto"/>
            <w:bottom w:val="none" w:sz="0" w:space="0" w:color="auto"/>
            <w:right w:val="none" w:sz="0" w:space="0" w:color="auto"/>
          </w:divBdr>
        </w:div>
      </w:divsChild>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809668353">
      <w:bodyDiv w:val="1"/>
      <w:marLeft w:val="0"/>
      <w:marRight w:val="0"/>
      <w:marTop w:val="0"/>
      <w:marBottom w:val="0"/>
      <w:divBdr>
        <w:top w:val="none" w:sz="0" w:space="0" w:color="auto"/>
        <w:left w:val="none" w:sz="0" w:space="0" w:color="auto"/>
        <w:bottom w:val="none" w:sz="0" w:space="0" w:color="auto"/>
        <w:right w:val="none" w:sz="0" w:space="0" w:color="auto"/>
      </w:divBdr>
      <w:divsChild>
        <w:div w:id="1833793216">
          <w:marLeft w:val="1166"/>
          <w:marRight w:val="0"/>
          <w:marTop w:val="0"/>
          <w:marBottom w:val="0"/>
          <w:divBdr>
            <w:top w:val="none" w:sz="0" w:space="0" w:color="auto"/>
            <w:left w:val="none" w:sz="0" w:space="0" w:color="auto"/>
            <w:bottom w:val="none" w:sz="0" w:space="0" w:color="auto"/>
            <w:right w:val="none" w:sz="0" w:space="0" w:color="auto"/>
          </w:divBdr>
        </w:div>
        <w:div w:id="2097898910">
          <w:marLeft w:val="1800"/>
          <w:marRight w:val="0"/>
          <w:marTop w:val="0"/>
          <w:marBottom w:val="0"/>
          <w:divBdr>
            <w:top w:val="none" w:sz="0" w:space="0" w:color="auto"/>
            <w:left w:val="none" w:sz="0" w:space="0" w:color="auto"/>
            <w:bottom w:val="none" w:sz="0" w:space="0" w:color="auto"/>
            <w:right w:val="none" w:sz="0" w:space="0" w:color="auto"/>
          </w:divBdr>
        </w:div>
        <w:div w:id="793642360">
          <w:marLeft w:val="2520"/>
          <w:marRight w:val="0"/>
          <w:marTop w:val="0"/>
          <w:marBottom w:val="0"/>
          <w:divBdr>
            <w:top w:val="none" w:sz="0" w:space="0" w:color="auto"/>
            <w:left w:val="none" w:sz="0" w:space="0" w:color="auto"/>
            <w:bottom w:val="none" w:sz="0" w:space="0" w:color="auto"/>
            <w:right w:val="none" w:sz="0" w:space="0" w:color="auto"/>
          </w:divBdr>
        </w:div>
        <w:div w:id="18632435">
          <w:marLeft w:val="1800"/>
          <w:marRight w:val="0"/>
          <w:marTop w:val="0"/>
          <w:marBottom w:val="0"/>
          <w:divBdr>
            <w:top w:val="none" w:sz="0" w:space="0" w:color="auto"/>
            <w:left w:val="none" w:sz="0" w:space="0" w:color="auto"/>
            <w:bottom w:val="none" w:sz="0" w:space="0" w:color="auto"/>
            <w:right w:val="none" w:sz="0" w:space="0" w:color="auto"/>
          </w:divBdr>
        </w:div>
      </w:divsChild>
    </w:div>
    <w:div w:id="1989897527">
      <w:bodyDiv w:val="1"/>
      <w:marLeft w:val="0"/>
      <w:marRight w:val="0"/>
      <w:marTop w:val="0"/>
      <w:marBottom w:val="0"/>
      <w:divBdr>
        <w:top w:val="none" w:sz="0" w:space="0" w:color="auto"/>
        <w:left w:val="none" w:sz="0" w:space="0" w:color="auto"/>
        <w:bottom w:val="none" w:sz="0" w:space="0" w:color="auto"/>
        <w:right w:val="none" w:sz="0" w:space="0" w:color="auto"/>
      </w:divBdr>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02986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42211.vsd"/><Relationship Id="rId22"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CABAD9-0739-4911-8066-183DD4A5D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3412</TotalTime>
  <Pages>1</Pages>
  <Words>3841</Words>
  <Characters>21899</Characters>
  <Application>Microsoft Office Word</Application>
  <DocSecurity>0</DocSecurity>
  <Lines>182</Lines>
  <Paragraphs>51</Paragraphs>
  <ScaleCrop>false</ScaleCrop>
  <Company>Huawei Technologies Co.,Ltd.</Company>
  <LinksUpToDate>false</LinksUpToDate>
  <CharactersWithSpaces>25689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Huawei-liumengting</dc:creator>
  <cp:lastModifiedBy>Huawei-YinghaoGuo</cp:lastModifiedBy>
  <cp:revision>606</cp:revision>
  <dcterms:created xsi:type="dcterms:W3CDTF">2022-10-19T01:25:00Z</dcterms:created>
  <dcterms:modified xsi:type="dcterms:W3CDTF">2023-02-17T02:21:00Z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(3)nC/96Vxjbxd9j8sgTXPfV4RovmuDft7xHTdo2f/Mu803YPV5swckrUkomnhuktYRqV/KTnKA
a/SUWBh89h3FLp7HyKK4GL1TH0Tt4qTR4IoO4ndIMSl7LDt0metMiv78cpIqTxhsUN/eQJ8h
cDst3d0kpEwWMPyxS98Ae+F4yaJWAaVa2dKt4l3B+VR45lgKzDFcaBYS0DTxwCwm+kC0DD9T
+E7zJdEHOlpl7O82Aa</vt:lpwstr>
  </property>
  <property fmtid="{D5CDD505-2E9C-101B-9397-08002B2CF9AE}" pid="3" name="_2015_ms_pID_7253431">
    <vt:lpwstr>zqyQK1AvzPjB4Wb9E5QH1KyML8pvPXz/UiS8WBh/td4+12O2AckjDA
Uou7dL1ab4H5dWp4QIbyk78H/MvoJfXN8Xr2KYFj796//jNzfrSuHxsXTVenX0omqszm16P3
12Lc86uWivYEINsNbwv5Be+okER67jaX8HoHa4g+b5OuZxkM/A40HjxPK5CpKvATfB96kt3P
7cvNVWFIUdnVnIy8XbtI1eB2qEfVNQ3Nh057</vt:lpwstr>
  </property>
  <property fmtid="{D5CDD505-2E9C-101B-9397-08002B2CF9AE}" pid="4" name="_2015_ms_pID_7253432">
    <vt:lpwstr>sA==</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1675926993</vt:lpwstr>
  </property>
</Properties>
</file>